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53090329"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bc005d6-dd8c-40df-b3ae-1f9dd26418c3" w:id="1"/>
      <w:r>
        <w:rPr>
          <w:rFonts w:ascii="Times New Roman" w:hAnsi="Times New Roman"/>
          <w:b/>
          <w:i w:val="false"/>
          <w:color w:val="000000"/>
          <w:sz w:val="28"/>
        </w:rPr>
        <w:t xml:space="preserve"> Комитет образования, науки и молодежной политики Волгоградской области </w:t>
      </w:r>
      <w:bookmarkEnd w:id="1"/>
    </w:p>
    <w:p>
      <w:pPr>
        <w:spacing w:before="0" w:after="0" w:line="408"/>
        <w:ind w:left="120"/>
        <w:jc w:val="center"/>
      </w:pPr>
      <w:bookmarkStart w:name="88e3db00-6636-4601-a948-1c797e67dbbc" w:id="2"/>
      <w:r>
        <w:rPr>
          <w:rFonts w:ascii="Times New Roman" w:hAnsi="Times New Roman"/>
          <w:b/>
          <w:i w:val="false"/>
          <w:color w:val="000000"/>
          <w:sz w:val="28"/>
        </w:rPr>
        <w:t>Администрации Алексеевского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РАССМОТРЕНО↵Методическим объединением учителей математического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 М.А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30</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2025</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6912382)</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«Основы безопасности и защиты Родины»</w:t>
      </w:r>
    </w:p>
    <w:p>
      <w:pPr>
        <w:spacing w:before="0" w:after="0" w:line="408"/>
        <w:ind w:left="120"/>
        <w:jc w:val="center"/>
      </w:pPr>
      <w:r>
        <w:rPr>
          <w:rFonts w:ascii="Times New Roman" w:hAnsi="Times New Roman"/>
          <w:b w:val="false"/>
          <w:i w:val="false"/>
          <w:color w:val="000000"/>
          <w:sz w:val="28"/>
        </w:rPr>
        <w:t xml:space="preserve">для обучающихся 8-9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left"/>
      </w:pPr>
    </w:p>
    <w:bookmarkStart w:name="block-53090329" w:id="3"/>
    <w:p>
      <w:pPr>
        <w:sectPr>
          <w:pgSz w:w="11906" w:h="16383" w:orient="portrait"/>
        </w:sectPr>
      </w:pPr>
    </w:p>
    <w:bookmarkEnd w:id="3"/>
    <w:bookmarkEnd w:id="0"/>
    <w:bookmarkStart w:name="block-53090326" w:id="4"/>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ind w:firstLine="600"/>
        <w:jc w:val="both"/>
      </w:pPr>
      <w:r>
        <w:rPr>
          <w:rFonts w:ascii="Times New Roman" w:hAnsi="Times New Roman"/>
          <w:b w:val="false"/>
          <w:i w:val="false"/>
          <w:color w:val="000000"/>
          <w:sz w:val="28"/>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pPr>
        <w:spacing w:before="0" w:after="0"/>
        <w:ind w:firstLine="600"/>
        <w:jc w:val="both"/>
      </w:pPr>
      <w:r>
        <w:rPr>
          <w:rFonts w:ascii="Times New Roman" w:hAnsi="Times New Roman"/>
          <w:b w:val="false"/>
          <w:i w:val="false"/>
          <w:color w:val="000000"/>
          <w:sz w:val="28"/>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pPr>
        <w:spacing w:before="0" w:after="0"/>
        <w:ind w:firstLine="600"/>
        <w:jc w:val="both"/>
      </w:pPr>
      <w:r>
        <w:rPr>
          <w:rFonts w:ascii="Times New Roman" w:hAnsi="Times New Roman"/>
          <w:b w:val="false"/>
          <w:i w:val="false"/>
          <w:color w:val="000000"/>
          <w:sz w:val="28"/>
        </w:rPr>
        <w:t>Программа ОБЗР обеспечивает:</w:t>
      </w:r>
    </w:p>
    <w:p>
      <w:pPr>
        <w:spacing w:before="0" w:after="0"/>
        <w:ind w:firstLine="600"/>
        <w:jc w:val="both"/>
      </w:pPr>
      <w:r>
        <w:rPr>
          <w:rFonts w:ascii="Times New Roman" w:hAnsi="Times New Roman"/>
          <w:b w:val="false"/>
          <w:i w:val="false"/>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pPr>
        <w:spacing w:before="0" w:after="0"/>
        <w:ind w:firstLine="600"/>
        <w:jc w:val="both"/>
      </w:pPr>
      <w:r>
        <w:rPr>
          <w:rFonts w:ascii="Times New Roman" w:hAnsi="Times New Roman"/>
          <w:b w:val="false"/>
          <w:i w:val="false"/>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pPr>
        <w:spacing w:before="0" w:after="0"/>
        <w:ind w:firstLine="600"/>
        <w:jc w:val="both"/>
      </w:pPr>
      <w:r>
        <w:rPr>
          <w:rFonts w:ascii="Times New Roman" w:hAnsi="Times New Roman"/>
          <w:b w:val="false"/>
          <w:i w:val="false"/>
          <w:color w:val="000000"/>
          <w:sz w:val="28"/>
        </w:rPr>
        <w:t>возможность выработки и закрепления у обучающихся умений и навыков, необходимых для последующей жизни;</w:t>
      </w:r>
    </w:p>
    <w:p>
      <w:pPr>
        <w:spacing w:before="0" w:after="0"/>
        <w:ind w:firstLine="600"/>
        <w:jc w:val="both"/>
      </w:pPr>
      <w:r>
        <w:rPr>
          <w:rFonts w:ascii="Times New Roman" w:hAnsi="Times New Roman"/>
          <w:b w:val="false"/>
          <w:i w:val="false"/>
          <w:color w:val="000000"/>
          <w:sz w:val="28"/>
        </w:rPr>
        <w:t>выработку практико-ориентированных компетенций, соответствующих потребностям современности;</w:t>
      </w:r>
    </w:p>
    <w:p>
      <w:pPr>
        <w:spacing w:before="0" w:after="0"/>
        <w:ind w:firstLine="600"/>
        <w:jc w:val="both"/>
      </w:pPr>
      <w:r>
        <w:rPr>
          <w:rFonts w:ascii="Times New Roman" w:hAnsi="Times New Roman"/>
          <w:b w:val="false"/>
          <w:i w:val="false"/>
          <w:color w:val="000000"/>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pPr>
        <w:spacing w:before="0" w:after="0"/>
        <w:ind w:left="120"/>
        <w:jc w:val="both"/>
      </w:pPr>
      <w:r>
        <w:rPr>
          <w:rFonts w:ascii="Times New Roman" w:hAnsi="Times New Roman"/>
          <w:b/>
          <w:i w:val="false"/>
          <w:color w:val="000000"/>
          <w:sz w:val="28"/>
        </w:rPr>
        <w:t>ОБЩАЯ ХАРАКТЕРИСТИКА УЧЕБНОГО ПРЕДМЕТА «ОСНОВЫ БЕЗОПАСНОСТИ И ЗАЩИТЫ РОДИНЫ»</w:t>
      </w:r>
    </w:p>
    <w:p>
      <w:pPr>
        <w:spacing w:before="0" w:after="0"/>
        <w:ind w:firstLine="600"/>
        <w:jc w:val="both"/>
      </w:pPr>
      <w:r>
        <w:rPr>
          <w:rFonts w:ascii="Times New Roman" w:hAnsi="Times New Roman"/>
          <w:b w:val="false"/>
          <w:i w:val="false"/>
          <w:color w:val="333333"/>
          <w:sz w:val="28"/>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pPr>
        <w:spacing w:before="0" w:after="0"/>
        <w:ind w:firstLine="600"/>
        <w:jc w:val="both"/>
      </w:pPr>
      <w:r>
        <w:rPr>
          <w:rFonts w:ascii="Times New Roman" w:hAnsi="Times New Roman"/>
          <w:b w:val="false"/>
          <w:i w:val="false"/>
          <w:color w:val="333333"/>
          <w:sz w:val="28"/>
        </w:rPr>
        <w:t>модуль № 1 «Безопасное и устойчивое развитие личности, общества, государства»;</w:t>
      </w:r>
    </w:p>
    <w:p>
      <w:pPr>
        <w:spacing w:before="0" w:after="0"/>
        <w:ind w:firstLine="600"/>
        <w:jc w:val="both"/>
      </w:pPr>
      <w:r>
        <w:rPr>
          <w:rFonts w:ascii="Times New Roman" w:hAnsi="Times New Roman"/>
          <w:b w:val="false"/>
          <w:i w:val="false"/>
          <w:color w:val="333333"/>
          <w:sz w:val="28"/>
        </w:rPr>
        <w:t>модуль № 2 «Военная подготовка. Основы военных знаний»;</w:t>
      </w:r>
    </w:p>
    <w:p>
      <w:pPr>
        <w:spacing w:before="0" w:after="0"/>
        <w:ind w:firstLine="600"/>
        <w:jc w:val="both"/>
      </w:pPr>
      <w:r>
        <w:rPr>
          <w:rFonts w:ascii="Times New Roman" w:hAnsi="Times New Roman"/>
          <w:b w:val="false"/>
          <w:i w:val="false"/>
          <w:color w:val="333333"/>
          <w:sz w:val="28"/>
        </w:rPr>
        <w:t>модуль № 3 «Культура безопасности жизнедеятельности в современном обществе»;</w:t>
      </w:r>
    </w:p>
    <w:p>
      <w:pPr>
        <w:spacing w:before="0" w:after="0"/>
        <w:ind w:firstLine="600"/>
        <w:jc w:val="both"/>
      </w:pPr>
      <w:r>
        <w:rPr>
          <w:rFonts w:ascii="Times New Roman" w:hAnsi="Times New Roman"/>
          <w:b w:val="false"/>
          <w:i w:val="false"/>
          <w:color w:val="333333"/>
          <w:sz w:val="28"/>
        </w:rPr>
        <w:t>модуль № 4 «Безопасность в быту»;</w:t>
      </w:r>
    </w:p>
    <w:p>
      <w:pPr>
        <w:spacing w:before="0" w:after="0"/>
        <w:ind w:firstLine="600"/>
        <w:jc w:val="both"/>
      </w:pPr>
      <w:r>
        <w:rPr>
          <w:rFonts w:ascii="Times New Roman" w:hAnsi="Times New Roman"/>
          <w:b w:val="false"/>
          <w:i w:val="false"/>
          <w:color w:val="333333"/>
          <w:sz w:val="28"/>
        </w:rPr>
        <w:t>модуль № 5 «Безопасность на транспорте»;</w:t>
      </w:r>
    </w:p>
    <w:p>
      <w:pPr>
        <w:spacing w:before="0" w:after="0"/>
        <w:ind w:firstLine="600"/>
        <w:jc w:val="both"/>
      </w:pPr>
      <w:r>
        <w:rPr>
          <w:rFonts w:ascii="Times New Roman" w:hAnsi="Times New Roman"/>
          <w:b w:val="false"/>
          <w:i w:val="false"/>
          <w:color w:val="333333"/>
          <w:sz w:val="28"/>
        </w:rPr>
        <w:t>модуль № 6 «Безопасность в общественных местах»;</w:t>
      </w:r>
    </w:p>
    <w:p>
      <w:pPr>
        <w:spacing w:before="0" w:after="0"/>
        <w:ind w:firstLine="600"/>
        <w:jc w:val="both"/>
      </w:pPr>
      <w:r>
        <w:rPr>
          <w:rFonts w:ascii="Times New Roman" w:hAnsi="Times New Roman"/>
          <w:b w:val="false"/>
          <w:i w:val="false"/>
          <w:color w:val="333333"/>
          <w:sz w:val="28"/>
        </w:rPr>
        <w:t>модуль № 7 «Безопасность в природной среде»;</w:t>
      </w:r>
    </w:p>
    <w:p>
      <w:pPr>
        <w:spacing w:before="0" w:after="0"/>
        <w:ind w:firstLine="600"/>
        <w:jc w:val="both"/>
      </w:pPr>
      <w:r>
        <w:rPr>
          <w:rFonts w:ascii="Times New Roman" w:hAnsi="Times New Roman"/>
          <w:b w:val="false"/>
          <w:i w:val="false"/>
          <w:color w:val="333333"/>
          <w:sz w:val="28"/>
        </w:rPr>
        <w:t>модуль № 8 «Основы медицинских знаний. Оказание первой помощи»;</w:t>
      </w:r>
    </w:p>
    <w:p>
      <w:pPr>
        <w:spacing w:before="0" w:after="0"/>
        <w:ind w:firstLine="600"/>
        <w:jc w:val="both"/>
      </w:pPr>
      <w:r>
        <w:rPr>
          <w:rFonts w:ascii="Times New Roman" w:hAnsi="Times New Roman"/>
          <w:b w:val="false"/>
          <w:i w:val="false"/>
          <w:color w:val="333333"/>
          <w:sz w:val="28"/>
        </w:rPr>
        <w:t>модуль № 9 «Безопасность в социуме»;</w:t>
      </w:r>
    </w:p>
    <w:p>
      <w:pPr>
        <w:spacing w:before="0" w:after="0"/>
        <w:ind w:firstLine="600"/>
        <w:jc w:val="both"/>
      </w:pPr>
      <w:r>
        <w:rPr>
          <w:rFonts w:ascii="Times New Roman" w:hAnsi="Times New Roman"/>
          <w:b w:val="false"/>
          <w:i w:val="false"/>
          <w:color w:val="333333"/>
          <w:sz w:val="28"/>
        </w:rPr>
        <w:t>модуль № 10 «Безопасность в информационном пространстве»;</w:t>
      </w:r>
    </w:p>
    <w:p>
      <w:pPr>
        <w:spacing w:before="0" w:after="0"/>
        <w:ind w:firstLine="600"/>
        <w:jc w:val="both"/>
      </w:pPr>
      <w:r>
        <w:rPr>
          <w:rFonts w:ascii="Times New Roman" w:hAnsi="Times New Roman"/>
          <w:b w:val="false"/>
          <w:i w:val="false"/>
          <w:color w:val="333333"/>
          <w:sz w:val="28"/>
        </w:rPr>
        <w:t>модуль № 11 «Основы противодействия экстремизму и терроризму».</w:t>
      </w:r>
    </w:p>
    <w:p>
      <w:pPr>
        <w:spacing w:before="0" w:after="0"/>
        <w:ind w:firstLine="600"/>
        <w:jc w:val="both"/>
      </w:pPr>
      <w:r>
        <w:rPr>
          <w:rFonts w:ascii="Times New Roman" w:hAnsi="Times New Roman"/>
          <w:b w:val="false"/>
          <w:i w:val="false"/>
          <w:color w:val="333333"/>
          <w:sz w:val="28"/>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pPr>
        <w:spacing w:before="0" w:after="0"/>
        <w:ind w:firstLine="600"/>
        <w:jc w:val="both"/>
      </w:pPr>
      <w:r>
        <w:rPr>
          <w:rFonts w:ascii="Times New Roman" w:hAnsi="Times New Roman"/>
          <w:b w:val="false"/>
          <w:i w:val="false"/>
          <w:color w:val="333333"/>
          <w:sz w:val="28"/>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pPr>
        <w:spacing w:before="0" w:after="0" w:line="264"/>
        <w:ind w:firstLine="600"/>
        <w:jc w:val="both"/>
      </w:pPr>
      <w:r>
        <w:rPr>
          <w:rFonts w:ascii="Times New Roman" w:hAnsi="Times New Roman"/>
          <w:b w:val="false"/>
          <w:i w:val="false"/>
          <w:color w:val="333333"/>
          <w:sz w:val="28"/>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pPr>
        <w:spacing w:before="0" w:after="0" w:line="264"/>
        <w:ind w:firstLine="600"/>
        <w:jc w:val="both"/>
      </w:pPr>
      <w:r>
        <w:rPr>
          <w:rFonts w:ascii="Times New Roman" w:hAnsi="Times New Roman"/>
          <w:b w:val="false"/>
          <w:i w:val="false"/>
          <w:color w:val="333333"/>
          <w:sz w:val="28"/>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pPr>
        <w:spacing w:before="0" w:after="0"/>
        <w:ind w:firstLine="600"/>
        <w:jc w:val="both"/>
      </w:pPr>
      <w:r>
        <w:rPr>
          <w:rFonts w:ascii="Times New Roman" w:hAnsi="Times New Roman"/>
          <w:b w:val="false"/>
          <w:i w:val="false"/>
          <w:color w:val="000000"/>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При этом центральной проблемой безопасности жизнедеятельности остаётся сохранение жизни и здоровья каждого человека.</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pPr>
        <w:spacing w:before="0" w:after="0" w:line="264"/>
        <w:ind w:firstLine="600"/>
        <w:jc w:val="both"/>
      </w:pPr>
      <w:r>
        <w:rPr>
          <w:rFonts w:ascii="Times New Roman" w:hAnsi="Times New Roman"/>
          <w:b w:val="false"/>
          <w:i w:val="false"/>
          <w:color w:val="000000"/>
          <w:sz w:val="28"/>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И</w:t>
      </w:r>
      <w:r>
        <w:rPr>
          <w:rFonts w:ascii="Times New Roman" w:hAnsi="Times New Roman"/>
          <w:b w:val="false"/>
          <w:i w:val="false"/>
          <w:color w:val="000000"/>
          <w:sz w:val="28"/>
        </w:rPr>
        <w:t>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pPr>
        <w:spacing w:before="0" w:after="0" w:line="264"/>
        <w:ind w:left="120"/>
        <w:jc w:val="left"/>
      </w:pPr>
    </w:p>
    <w:p>
      <w:pPr>
        <w:spacing w:before="0" w:after="0" w:line="264"/>
        <w:ind w:left="120"/>
        <w:jc w:val="left"/>
      </w:pPr>
    </w:p>
    <w:p>
      <w:pPr>
        <w:spacing w:before="0" w:after="0" w:line="264"/>
        <w:ind w:left="120"/>
        <w:jc w:val="both"/>
      </w:pPr>
      <w:r>
        <w:rPr>
          <w:rFonts w:ascii="Times New Roman" w:hAnsi="Times New Roman"/>
          <w:b/>
          <w:i w:val="false"/>
          <w:color w:val="000000"/>
          <w:sz w:val="28"/>
        </w:rPr>
        <w:t>ЦЕЛЬ ИЗУЧЕНИЯ УЧЕБНОГО ПРЕДМЕТА «ОСНОВЫ БЕЗОПАСНОСТИ И ЗАЩИТЫ РОДИНЫ»</w:t>
      </w:r>
    </w:p>
    <w:p>
      <w:pPr>
        <w:spacing w:before="0" w:after="0" w:line="48"/>
        <w:ind w:left="120"/>
        <w:jc w:val="both"/>
      </w:pPr>
    </w:p>
    <w:p>
      <w:pPr>
        <w:spacing w:before="0" w:after="0"/>
        <w:ind w:firstLine="600"/>
        <w:jc w:val="both"/>
      </w:pPr>
      <w:r>
        <w:rPr>
          <w:rFonts w:ascii="Times New Roman" w:hAnsi="Times New Roman"/>
          <w:b w:val="false"/>
          <w:i w:val="false"/>
          <w:color w:val="000000"/>
          <w:sz w:val="28"/>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pPr>
        <w:spacing w:before="0" w:after="0"/>
        <w:ind w:firstLine="600"/>
        <w:jc w:val="both"/>
      </w:pPr>
      <w:r>
        <w:rPr>
          <w:rFonts w:ascii="Times New Roman" w:hAnsi="Times New Roman"/>
          <w:b w:val="false"/>
          <w:i w:val="false"/>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pPr>
        <w:spacing w:before="0" w:after="0"/>
        <w:ind w:firstLine="600"/>
        <w:jc w:val="both"/>
      </w:pPr>
      <w:r>
        <w:rPr>
          <w:rFonts w:ascii="Times New Roman" w:hAnsi="Times New Roman"/>
          <w:b w:val="false"/>
          <w:i w:val="false"/>
          <w:color w:val="000000"/>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pPr>
        <w:spacing w:before="0" w:after="0"/>
        <w:ind w:firstLine="600"/>
        <w:jc w:val="both"/>
      </w:pPr>
      <w:r>
        <w:rPr>
          <w:rFonts w:ascii="Times New Roman" w:hAnsi="Times New Roman"/>
          <w:b w:val="false"/>
          <w:i w:val="false"/>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w:t>
      </w:r>
      <w:r>
        <w:rPr>
          <w:rFonts w:ascii="Times New Roman" w:hAnsi="Times New Roman"/>
          <w:b w:val="false"/>
          <w:i w:val="false"/>
          <w:color w:val="000000"/>
          <w:sz w:val="28"/>
        </w:rPr>
        <w:t xml:space="preserve"> характера.</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ПРЕДМЕТА В УЧЕБНОМ ПЛАНЕ</w:t>
      </w:r>
    </w:p>
    <w:p>
      <w:pPr>
        <w:spacing w:before="0" w:after="0"/>
        <w:ind w:firstLine="600"/>
        <w:jc w:val="both"/>
      </w:pPr>
      <w:r>
        <w:rPr>
          <w:rFonts w:ascii="Times New Roman" w:hAnsi="Times New Roman"/>
          <w:b w:val="false"/>
          <w:i w:val="false"/>
          <w:color w:val="000000"/>
          <w:sz w:val="28"/>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bookmarkStart w:name="block-53090326" w:id="5"/>
    <w:p>
      <w:pPr>
        <w:sectPr>
          <w:pgSz w:w="11906" w:h="16383" w:orient="portrait"/>
        </w:sectPr>
      </w:pPr>
    </w:p>
    <w:bookmarkEnd w:id="5"/>
    <w:bookmarkEnd w:id="4"/>
    <w:bookmarkStart w:name="block-53090327" w:id="6"/>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120"/>
        <w:ind w:left="120"/>
        <w:jc w:val="both"/>
      </w:pPr>
    </w:p>
    <w:p>
      <w:pPr>
        <w:spacing w:before="0" w:after="0"/>
        <w:ind w:left="120"/>
        <w:jc w:val="left"/>
      </w:pPr>
      <w:r>
        <w:rPr>
          <w:rFonts w:ascii="Times New Roman" w:hAnsi="Times New Roman"/>
          <w:b/>
          <w:i w:val="false"/>
          <w:color w:val="000000"/>
          <w:sz w:val="28"/>
        </w:rPr>
        <w:t>Модуль № 1 «Безопасное и устойчивое развитие личности, общества, государства»:</w:t>
      </w:r>
    </w:p>
    <w:p>
      <w:pPr>
        <w:spacing w:before="0" w:after="0"/>
        <w:ind w:firstLine="600"/>
        <w:jc w:val="both"/>
      </w:pPr>
      <w:r>
        <w:rPr>
          <w:rFonts w:ascii="Times New Roman" w:hAnsi="Times New Roman"/>
          <w:b w:val="false"/>
          <w:i w:val="false"/>
          <w:color w:val="000000"/>
          <w:sz w:val="28"/>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pPr>
        <w:spacing w:before="0" w:after="0"/>
        <w:ind w:firstLine="600"/>
        <w:jc w:val="both"/>
      </w:pPr>
      <w:r>
        <w:rPr>
          <w:rFonts w:ascii="Times New Roman" w:hAnsi="Times New Roman"/>
          <w:b w:val="false"/>
          <w:i w:val="false"/>
          <w:color w:val="000000"/>
          <w:sz w:val="28"/>
        </w:rPr>
        <w:t>стратегия национальной безопасности, национальные интересы и угрозы национальной безопасности;</w:t>
      </w:r>
    </w:p>
    <w:p>
      <w:pPr>
        <w:spacing w:before="0" w:after="0"/>
        <w:ind w:firstLine="600"/>
        <w:jc w:val="both"/>
      </w:pPr>
      <w:r>
        <w:rPr>
          <w:rFonts w:ascii="Times New Roman" w:hAnsi="Times New Roman"/>
          <w:b w:val="false"/>
          <w:i w:val="false"/>
          <w:color w:val="000000"/>
          <w:sz w:val="28"/>
        </w:rPr>
        <w:t>чрезвычайные ситуации природного, техногенного и биолого-социального характера;</w:t>
      </w:r>
    </w:p>
    <w:p>
      <w:pPr>
        <w:spacing w:before="0" w:after="0"/>
        <w:ind w:firstLine="600"/>
        <w:jc w:val="both"/>
      </w:pPr>
      <w:r>
        <w:rPr>
          <w:rFonts w:ascii="Times New Roman" w:hAnsi="Times New Roman"/>
          <w:b w:val="false"/>
          <w:i w:val="false"/>
          <w:color w:val="000000"/>
          <w:sz w:val="28"/>
        </w:rPr>
        <w:t>информирование и оповещение населения о чрезвычайных ситуациях, система ОКСИОН;</w:t>
      </w:r>
    </w:p>
    <w:p>
      <w:pPr>
        <w:spacing w:before="0" w:after="0"/>
        <w:ind w:firstLine="600"/>
        <w:jc w:val="both"/>
      </w:pPr>
      <w:r>
        <w:rPr>
          <w:rFonts w:ascii="Times New Roman" w:hAnsi="Times New Roman"/>
          <w:b w:val="false"/>
          <w:i w:val="false"/>
          <w:color w:val="000000"/>
          <w:sz w:val="28"/>
        </w:rPr>
        <w:t>история развития гражданской обороны;</w:t>
      </w:r>
    </w:p>
    <w:p>
      <w:pPr>
        <w:spacing w:before="0" w:after="0"/>
        <w:ind w:firstLine="600"/>
        <w:jc w:val="both"/>
      </w:pPr>
      <w:r>
        <w:rPr>
          <w:rFonts w:ascii="Times New Roman" w:hAnsi="Times New Roman"/>
          <w:b w:val="false"/>
          <w:i w:val="false"/>
          <w:color w:val="000000"/>
          <w:sz w:val="28"/>
        </w:rPr>
        <w:t>сигнал «Внимание всем!», порядок действий населения при его получении;</w:t>
      </w:r>
    </w:p>
    <w:p>
      <w:pPr>
        <w:spacing w:before="0" w:after="0"/>
        <w:ind w:firstLine="600"/>
        <w:jc w:val="both"/>
      </w:pPr>
      <w:r>
        <w:rPr>
          <w:rFonts w:ascii="Times New Roman" w:hAnsi="Times New Roman"/>
          <w:b w:val="false"/>
          <w:i w:val="false"/>
          <w:color w:val="000000"/>
          <w:sz w:val="28"/>
        </w:rPr>
        <w:t>средства индивидуальной и коллективной защиты населения, порядок пользования фильтрующим противогазом;</w:t>
      </w:r>
    </w:p>
    <w:p>
      <w:pPr>
        <w:spacing w:before="0" w:after="0"/>
        <w:ind w:firstLine="600"/>
        <w:jc w:val="both"/>
      </w:pPr>
      <w:r>
        <w:rPr>
          <w:rFonts w:ascii="Times New Roman" w:hAnsi="Times New Roman"/>
          <w:b w:val="false"/>
          <w:i w:val="false"/>
          <w:color w:val="000000"/>
          <w:sz w:val="28"/>
        </w:rPr>
        <w:t>эвакуация населения в условиях чрезвычайных ситуаций, порядок действий населения при объявлении эвакуации;</w:t>
      </w:r>
    </w:p>
    <w:p>
      <w:pPr>
        <w:spacing w:before="0" w:after="0"/>
        <w:ind w:firstLine="600"/>
        <w:jc w:val="both"/>
      </w:pPr>
      <w:r>
        <w:rPr>
          <w:rFonts w:ascii="Times New Roman" w:hAnsi="Times New Roman"/>
          <w:b w:val="false"/>
          <w:i w:val="false"/>
          <w:color w:val="000000"/>
          <w:sz w:val="28"/>
        </w:rPr>
        <w:t>современная армия, воинская обязанность и военная служба, добровольная и обязательная подготовка к службе в армии.</w:t>
      </w:r>
    </w:p>
    <w:p>
      <w:pPr>
        <w:spacing w:before="0" w:after="0" w:line="120"/>
        <w:ind w:left="120"/>
        <w:jc w:val="left"/>
      </w:pPr>
    </w:p>
    <w:p>
      <w:pPr>
        <w:spacing w:before="0" w:after="0" w:line="252"/>
        <w:ind w:left="120"/>
        <w:jc w:val="left"/>
      </w:pPr>
      <w:r>
        <w:rPr>
          <w:rFonts w:ascii="Times New Roman" w:hAnsi="Times New Roman"/>
          <w:b/>
          <w:i w:val="false"/>
          <w:color w:val="000000"/>
          <w:sz w:val="28"/>
        </w:rPr>
        <w:t>Модуль № 2 «Военная подготовка. Основы военных знаний»:</w:t>
      </w:r>
    </w:p>
    <w:p>
      <w:pPr>
        <w:spacing w:before="0" w:after="0"/>
        <w:ind w:firstLine="600"/>
        <w:jc w:val="both"/>
      </w:pPr>
      <w:r>
        <w:rPr>
          <w:rFonts w:ascii="Times New Roman" w:hAnsi="Times New Roman"/>
          <w:b w:val="false"/>
          <w:i w:val="false"/>
          <w:color w:val="000000"/>
          <w:sz w:val="28"/>
        </w:rPr>
        <w:t>история возникновения и развития Вооруженных Сил Российской Федерации;</w:t>
      </w:r>
    </w:p>
    <w:p>
      <w:pPr>
        <w:spacing w:before="0" w:after="0"/>
        <w:ind w:firstLine="600"/>
        <w:jc w:val="both"/>
      </w:pPr>
      <w:r>
        <w:rPr>
          <w:rFonts w:ascii="Times New Roman" w:hAnsi="Times New Roman"/>
          <w:b w:val="false"/>
          <w:i w:val="false"/>
          <w:color w:val="000000"/>
          <w:sz w:val="28"/>
        </w:rPr>
        <w:t>этапы становления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основные направления подготовки к военной службе;</w:t>
      </w:r>
    </w:p>
    <w:p>
      <w:pPr>
        <w:spacing w:before="0" w:after="0"/>
        <w:ind w:firstLine="600"/>
        <w:jc w:val="both"/>
      </w:pPr>
      <w:r>
        <w:rPr>
          <w:rFonts w:ascii="Times New Roman" w:hAnsi="Times New Roman"/>
          <w:b w:val="false"/>
          <w:i w:val="false"/>
          <w:color w:val="000000"/>
          <w:sz w:val="28"/>
        </w:rPr>
        <w:t xml:space="preserve">организационная структура Вооруженных Сил Российской Федерации; </w:t>
      </w:r>
    </w:p>
    <w:p>
      <w:pPr>
        <w:spacing w:before="0" w:after="0"/>
        <w:ind w:firstLine="600"/>
        <w:jc w:val="both"/>
      </w:pPr>
      <w:r>
        <w:rPr>
          <w:rFonts w:ascii="Times New Roman" w:hAnsi="Times New Roman"/>
          <w:b w:val="false"/>
          <w:i w:val="false"/>
          <w:color w:val="000000"/>
          <w:sz w:val="28"/>
        </w:rPr>
        <w:t>функции и основные задачи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особенности видов и родов войск Вооруженных Сил Российской Федерации;</w:t>
      </w:r>
    </w:p>
    <w:p>
      <w:pPr>
        <w:spacing w:before="0" w:after="0"/>
        <w:ind w:firstLine="600"/>
        <w:jc w:val="both"/>
      </w:pPr>
      <w:r>
        <w:rPr>
          <w:rFonts w:ascii="Times New Roman" w:hAnsi="Times New Roman"/>
          <w:b w:val="false"/>
          <w:i w:val="false"/>
          <w:color w:val="000000"/>
          <w:sz w:val="28"/>
        </w:rPr>
        <w:t>воинские символы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виды, назначение и тактико-технические характеристики основных образцов вооружения и военной техники видов и родов войск Вооруженных Сил Российской Федерации (мотострелковых и танковых войск, ракетных войск и артиллерии, противовоздушной обороны);</w:t>
      </w:r>
    </w:p>
    <w:p>
      <w:pPr>
        <w:spacing w:before="0" w:after="0"/>
        <w:ind w:firstLine="600"/>
        <w:jc w:val="both"/>
      </w:pPr>
      <w:r>
        <w:rPr>
          <w:rFonts w:ascii="Times New Roman" w:hAnsi="Times New Roman"/>
          <w:b w:val="false"/>
          <w:i w:val="false"/>
          <w:color w:val="000000"/>
          <w:sz w:val="28"/>
        </w:rPr>
        <w:t xml:space="preserve">организационно-штатная структура и боевые возможности отделения, задачи отделения в различных видах боя; </w:t>
      </w:r>
    </w:p>
    <w:p>
      <w:pPr>
        <w:spacing w:before="0" w:after="0"/>
        <w:ind w:firstLine="600"/>
        <w:jc w:val="both"/>
      </w:pPr>
      <w:r>
        <w:rPr>
          <w:rFonts w:ascii="Times New Roman" w:hAnsi="Times New Roman"/>
          <w:b w:val="false"/>
          <w:i w:val="false"/>
          <w:color w:val="000000"/>
          <w:sz w:val="28"/>
        </w:rPr>
        <w:t>состав, назначение, характеристики, порядок размещения современных средств индивидуальной бронезащиты и экипировки военнослужащего;</w:t>
      </w:r>
    </w:p>
    <w:p>
      <w:pPr>
        <w:spacing w:before="0" w:after="0"/>
        <w:ind w:firstLine="600"/>
        <w:jc w:val="both"/>
      </w:pPr>
      <w:r>
        <w:rPr>
          <w:rFonts w:ascii="Times New Roman" w:hAnsi="Times New Roman"/>
          <w:b w:val="false"/>
          <w:i w:val="false"/>
          <w:color w:val="000000"/>
          <w:sz w:val="28"/>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pPr>
        <w:spacing w:before="0" w:after="0"/>
        <w:ind w:firstLine="600"/>
        <w:jc w:val="both"/>
      </w:pPr>
      <w:r>
        <w:rPr>
          <w:rFonts w:ascii="Times New Roman" w:hAnsi="Times New Roman"/>
          <w:b w:val="false"/>
          <w:i w:val="false"/>
          <w:color w:val="000000"/>
          <w:sz w:val="28"/>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pPr>
        <w:spacing w:before="0" w:after="0"/>
        <w:ind w:firstLine="600"/>
        <w:jc w:val="both"/>
      </w:pPr>
      <w:r>
        <w:rPr>
          <w:rFonts w:ascii="Times New Roman" w:hAnsi="Times New Roman"/>
          <w:b w:val="false"/>
          <w:i w:val="false"/>
          <w:color w:val="000000"/>
          <w:sz w:val="28"/>
        </w:rPr>
        <w:t>история создания общевоинских уставов;</w:t>
      </w:r>
    </w:p>
    <w:p>
      <w:pPr>
        <w:spacing w:before="0" w:after="0"/>
        <w:ind w:firstLine="600"/>
        <w:jc w:val="both"/>
      </w:pPr>
      <w:r>
        <w:rPr>
          <w:rFonts w:ascii="Times New Roman" w:hAnsi="Times New Roman"/>
          <w:b w:val="false"/>
          <w:i w:val="false"/>
          <w:color w:val="000000"/>
          <w:sz w:val="28"/>
        </w:rPr>
        <w:t>этапы становления современных общевоинских уставов;</w:t>
      </w:r>
    </w:p>
    <w:p>
      <w:pPr>
        <w:spacing w:before="0" w:after="0"/>
        <w:ind w:firstLine="600"/>
        <w:jc w:val="both"/>
      </w:pPr>
      <w:r>
        <w:rPr>
          <w:rFonts w:ascii="Times New Roman" w:hAnsi="Times New Roman"/>
          <w:b w:val="false"/>
          <w:i w:val="false"/>
          <w:color w:val="000000"/>
          <w:sz w:val="28"/>
        </w:rPr>
        <w:t>общевоинские уставы Вооруженных Сил Российской Федерации, их состав и основные понятия, определяющие повседневную жизнедеятельность войск;</w:t>
      </w:r>
    </w:p>
    <w:p>
      <w:pPr>
        <w:spacing w:before="0" w:after="0"/>
        <w:ind w:firstLine="600"/>
        <w:jc w:val="both"/>
      </w:pPr>
      <w:r>
        <w:rPr>
          <w:rFonts w:ascii="Times New Roman" w:hAnsi="Times New Roman"/>
          <w:b w:val="false"/>
          <w:i w:val="false"/>
          <w:color w:val="000000"/>
          <w:sz w:val="28"/>
        </w:rPr>
        <w:t>сущность единоначалия;</w:t>
      </w:r>
    </w:p>
    <w:p>
      <w:pPr>
        <w:spacing w:before="0" w:after="0"/>
        <w:ind w:firstLine="600"/>
        <w:jc w:val="both"/>
      </w:pPr>
      <w:r>
        <w:rPr>
          <w:rFonts w:ascii="Times New Roman" w:hAnsi="Times New Roman"/>
          <w:b w:val="false"/>
          <w:i w:val="false"/>
          <w:color w:val="000000"/>
          <w:sz w:val="28"/>
        </w:rPr>
        <w:t>командиры (начальники) и подчинённые;</w:t>
      </w:r>
    </w:p>
    <w:p>
      <w:pPr>
        <w:spacing w:before="0" w:after="0"/>
        <w:ind w:firstLine="600"/>
        <w:jc w:val="both"/>
      </w:pPr>
      <w:r>
        <w:rPr>
          <w:rFonts w:ascii="Times New Roman" w:hAnsi="Times New Roman"/>
          <w:b w:val="false"/>
          <w:i w:val="false"/>
          <w:color w:val="000000"/>
          <w:sz w:val="28"/>
        </w:rPr>
        <w:t>старшие и младшие;</w:t>
      </w:r>
    </w:p>
    <w:p>
      <w:pPr>
        <w:spacing w:before="0" w:after="0"/>
        <w:ind w:firstLine="600"/>
        <w:jc w:val="both"/>
      </w:pPr>
      <w:r>
        <w:rPr>
          <w:rFonts w:ascii="Times New Roman" w:hAnsi="Times New Roman"/>
          <w:b w:val="false"/>
          <w:i w:val="false"/>
          <w:color w:val="000000"/>
          <w:sz w:val="28"/>
        </w:rPr>
        <w:t>приказ (приказание), порядок его отдачи и выполнения;</w:t>
      </w:r>
    </w:p>
    <w:p>
      <w:pPr>
        <w:spacing w:before="0" w:after="0"/>
        <w:ind w:firstLine="600"/>
        <w:jc w:val="both"/>
      </w:pPr>
      <w:r>
        <w:rPr>
          <w:rFonts w:ascii="Times New Roman" w:hAnsi="Times New Roman"/>
          <w:b w:val="false"/>
          <w:i w:val="false"/>
          <w:color w:val="000000"/>
          <w:sz w:val="28"/>
        </w:rPr>
        <w:t>воинские звания и военная форма одежды;</w:t>
      </w:r>
    </w:p>
    <w:p>
      <w:pPr>
        <w:spacing w:before="0" w:after="0"/>
        <w:ind w:firstLine="600"/>
        <w:jc w:val="both"/>
      </w:pPr>
      <w:r>
        <w:rPr>
          <w:rFonts w:ascii="Times New Roman" w:hAnsi="Times New Roman"/>
          <w:b w:val="false"/>
          <w:i w:val="false"/>
          <w:color w:val="000000"/>
          <w:sz w:val="28"/>
        </w:rPr>
        <w:t>воинская дисциплина, её сущность и значение;</w:t>
      </w:r>
    </w:p>
    <w:p>
      <w:pPr>
        <w:spacing w:before="0" w:after="0"/>
        <w:ind w:firstLine="600"/>
        <w:jc w:val="both"/>
      </w:pPr>
      <w:r>
        <w:rPr>
          <w:rFonts w:ascii="Times New Roman" w:hAnsi="Times New Roman"/>
          <w:b w:val="false"/>
          <w:i w:val="false"/>
          <w:color w:val="000000"/>
          <w:sz w:val="28"/>
        </w:rPr>
        <w:t>обязанности военнослужащих по соблюдению требований воинской дисциплины;</w:t>
      </w:r>
    </w:p>
    <w:p>
      <w:pPr>
        <w:spacing w:before="0" w:after="0"/>
        <w:ind w:firstLine="600"/>
        <w:jc w:val="both"/>
      </w:pPr>
      <w:r>
        <w:rPr>
          <w:rFonts w:ascii="Times New Roman" w:hAnsi="Times New Roman"/>
          <w:b w:val="false"/>
          <w:i w:val="false"/>
          <w:color w:val="000000"/>
          <w:sz w:val="28"/>
        </w:rPr>
        <w:t>способы достижения воинской дисциплины;</w:t>
      </w:r>
    </w:p>
    <w:p>
      <w:pPr>
        <w:spacing w:before="0" w:after="0"/>
        <w:ind w:firstLine="600"/>
        <w:jc w:val="both"/>
      </w:pPr>
      <w:r>
        <w:rPr>
          <w:rFonts w:ascii="Times New Roman" w:hAnsi="Times New Roman"/>
          <w:b w:val="false"/>
          <w:i w:val="false"/>
          <w:color w:val="000000"/>
          <w:sz w:val="28"/>
        </w:rPr>
        <w:t>положения Строевого устава;</w:t>
      </w:r>
    </w:p>
    <w:p>
      <w:pPr>
        <w:spacing w:before="0" w:after="0"/>
        <w:ind w:firstLine="600"/>
        <w:jc w:val="both"/>
      </w:pPr>
      <w:r>
        <w:rPr>
          <w:rFonts w:ascii="Times New Roman" w:hAnsi="Times New Roman"/>
          <w:b w:val="false"/>
          <w:i w:val="false"/>
          <w:color w:val="000000"/>
          <w:sz w:val="28"/>
        </w:rPr>
        <w:t>обязанности военнослужащих перед построением и в строю;</w:t>
      </w:r>
    </w:p>
    <w:p>
      <w:pPr>
        <w:spacing w:before="0" w:after="0"/>
        <w:ind w:firstLine="600"/>
        <w:jc w:val="both"/>
      </w:pPr>
      <w:r>
        <w:rPr>
          <w:rFonts w:ascii="Times New Roman" w:hAnsi="Times New Roman"/>
          <w:b w:val="false"/>
          <w:i w:val="false"/>
          <w:color w:val="000000"/>
          <w:sz w:val="28"/>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pPr>
        <w:spacing w:before="0" w:after="0" w:line="120"/>
        <w:ind w:left="120"/>
        <w:jc w:val="left"/>
      </w:pPr>
    </w:p>
    <w:p>
      <w:pPr>
        <w:spacing w:before="0" w:after="0"/>
        <w:ind w:left="120"/>
        <w:jc w:val="left"/>
      </w:pPr>
      <w:r>
        <w:rPr>
          <w:rFonts w:ascii="Times New Roman" w:hAnsi="Times New Roman"/>
          <w:b/>
          <w:i w:val="false"/>
          <w:color w:val="000000"/>
          <w:sz w:val="28"/>
        </w:rPr>
        <w:t>Модуль № 3 «Культура безопасности жизнедеятельности в современном обществе»:</w:t>
      </w:r>
    </w:p>
    <w:p>
      <w:pPr>
        <w:spacing w:before="0" w:after="0"/>
        <w:ind w:firstLine="600"/>
        <w:jc w:val="both"/>
      </w:pPr>
      <w:r>
        <w:rPr>
          <w:rFonts w:ascii="Times New Roman" w:hAnsi="Times New Roman"/>
          <w:b w:val="false"/>
          <w:i w:val="false"/>
          <w:color w:val="000000"/>
          <w:sz w:val="28"/>
        </w:rPr>
        <w:t>безопасность жизнедеятельности: ключевые понятия и значение для человека;</w:t>
      </w:r>
    </w:p>
    <w:p>
      <w:pPr>
        <w:spacing w:before="0" w:after="0"/>
        <w:ind w:firstLine="600"/>
        <w:jc w:val="both"/>
      </w:pPr>
      <w:r>
        <w:rPr>
          <w:rFonts w:ascii="Times New Roman" w:hAnsi="Times New Roman"/>
          <w:b w:val="false"/>
          <w:i w:val="false"/>
          <w:color w:val="000000"/>
          <w:sz w:val="28"/>
        </w:rPr>
        <w:t>смысл понятий «опасность», «безопасность», «риск», «культура безопасности жизнедеятельности»;</w:t>
      </w:r>
    </w:p>
    <w:p>
      <w:pPr>
        <w:spacing w:before="0" w:after="0"/>
        <w:ind w:firstLine="600"/>
        <w:jc w:val="both"/>
      </w:pPr>
      <w:r>
        <w:rPr>
          <w:rFonts w:ascii="Times New Roman" w:hAnsi="Times New Roman"/>
          <w:b w:val="false"/>
          <w:i w:val="false"/>
          <w:color w:val="000000"/>
          <w:sz w:val="28"/>
        </w:rPr>
        <w:t>источники и факторы опасности, их классификация;</w:t>
      </w:r>
    </w:p>
    <w:p>
      <w:pPr>
        <w:spacing w:before="0" w:after="0"/>
        <w:ind w:firstLine="600"/>
        <w:jc w:val="both"/>
      </w:pPr>
      <w:r>
        <w:rPr>
          <w:rFonts w:ascii="Times New Roman" w:hAnsi="Times New Roman"/>
          <w:b w:val="false"/>
          <w:i w:val="false"/>
          <w:color w:val="000000"/>
          <w:sz w:val="28"/>
        </w:rPr>
        <w:t>общие принципы безопасного поведения;</w:t>
      </w:r>
    </w:p>
    <w:p>
      <w:pPr>
        <w:spacing w:before="0" w:after="0"/>
        <w:ind w:firstLine="600"/>
        <w:jc w:val="both"/>
      </w:pPr>
      <w:r>
        <w:rPr>
          <w:rFonts w:ascii="Times New Roman" w:hAnsi="Times New Roman"/>
          <w:b w:val="false"/>
          <w:i w:val="false"/>
          <w:color w:val="000000"/>
          <w:sz w:val="28"/>
        </w:rPr>
        <w:t>понятия опасной и чрезвычайной ситуации, сходство и различия опасной и чрезвычайной ситуации;</w:t>
      </w:r>
    </w:p>
    <w:p>
      <w:pPr>
        <w:spacing w:before="0" w:after="0"/>
        <w:ind w:firstLine="600"/>
        <w:jc w:val="both"/>
      </w:pPr>
      <w:r>
        <w:rPr>
          <w:rFonts w:ascii="Times New Roman" w:hAnsi="Times New Roman"/>
          <w:b w:val="false"/>
          <w:i w:val="false"/>
          <w:color w:val="000000"/>
          <w:sz w:val="28"/>
        </w:rPr>
        <w:t>механизм перерастания повседневной ситуации в чрезвычайную ситуацию, правила поведения в опасных и чрезвычайных ситуациях.</w:t>
      </w:r>
    </w:p>
    <w:p>
      <w:pPr>
        <w:spacing w:before="0" w:after="0" w:line="120"/>
        <w:ind w:left="120"/>
        <w:jc w:val="left"/>
      </w:pPr>
    </w:p>
    <w:p>
      <w:pPr>
        <w:spacing w:before="0" w:after="0"/>
        <w:ind w:left="120"/>
        <w:jc w:val="left"/>
      </w:pPr>
      <w:r>
        <w:rPr>
          <w:rFonts w:ascii="Times New Roman" w:hAnsi="Times New Roman"/>
          <w:b/>
          <w:i w:val="false"/>
          <w:color w:val="000000"/>
          <w:sz w:val="28"/>
        </w:rPr>
        <w:t>Модуль № 4 «Безопасность в быту»:</w:t>
      </w:r>
    </w:p>
    <w:p>
      <w:pPr>
        <w:spacing w:before="0" w:after="0"/>
        <w:ind w:firstLine="600"/>
        <w:jc w:val="both"/>
      </w:pPr>
      <w:r>
        <w:rPr>
          <w:rFonts w:ascii="Times New Roman" w:hAnsi="Times New Roman"/>
          <w:b w:val="false"/>
          <w:i w:val="false"/>
          <w:color w:val="000000"/>
          <w:sz w:val="28"/>
        </w:rPr>
        <w:t>основные источники опасности в быту и их классификация;</w:t>
      </w:r>
    </w:p>
    <w:p>
      <w:pPr>
        <w:spacing w:before="0" w:after="0"/>
        <w:ind w:firstLine="600"/>
        <w:jc w:val="both"/>
      </w:pPr>
      <w:r>
        <w:rPr>
          <w:rFonts w:ascii="Times New Roman" w:hAnsi="Times New Roman"/>
          <w:b w:val="false"/>
          <w:i w:val="false"/>
          <w:color w:val="000000"/>
          <w:sz w:val="28"/>
        </w:rPr>
        <w:t>защита прав потребителя, сроки годности и состав продуктов питания;</w:t>
      </w:r>
    </w:p>
    <w:p>
      <w:pPr>
        <w:spacing w:before="0" w:after="0"/>
        <w:ind w:firstLine="600"/>
        <w:jc w:val="both"/>
      </w:pPr>
      <w:r>
        <w:rPr>
          <w:rFonts w:ascii="Times New Roman" w:hAnsi="Times New Roman"/>
          <w:b w:val="false"/>
          <w:i w:val="false"/>
          <w:color w:val="000000"/>
          <w:sz w:val="28"/>
        </w:rPr>
        <w:t>бытовые отравления и причины их возникновения;</w:t>
      </w:r>
    </w:p>
    <w:p>
      <w:pPr>
        <w:spacing w:before="0" w:after="0"/>
        <w:ind w:firstLine="600"/>
        <w:jc w:val="both"/>
      </w:pPr>
      <w:r>
        <w:rPr>
          <w:rFonts w:ascii="Times New Roman" w:hAnsi="Times New Roman"/>
          <w:b w:val="false"/>
          <w:i w:val="false"/>
          <w:color w:val="000000"/>
          <w:sz w:val="28"/>
        </w:rPr>
        <w:t>признаки отравления,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комплектования и хранения домашней аптечки;</w:t>
      </w:r>
    </w:p>
    <w:p>
      <w:pPr>
        <w:spacing w:before="0" w:after="0"/>
        <w:ind w:firstLine="600"/>
        <w:jc w:val="both"/>
      </w:pPr>
      <w:r>
        <w:rPr>
          <w:rFonts w:ascii="Times New Roman" w:hAnsi="Times New Roman"/>
          <w:b w:val="false"/>
          <w:i w:val="false"/>
          <w:color w:val="000000"/>
          <w:sz w:val="28"/>
        </w:rPr>
        <w:t>бытовые травмы и правила их предупреждения,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обращения с газовыми и электрическими приборами; приемы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поведения в подъезде и лифте, а также при входе и выходе из них;</w:t>
      </w:r>
    </w:p>
    <w:p>
      <w:pPr>
        <w:spacing w:before="0" w:after="0"/>
        <w:ind w:firstLine="600"/>
        <w:jc w:val="both"/>
      </w:pPr>
      <w:r>
        <w:rPr>
          <w:rFonts w:ascii="Times New Roman" w:hAnsi="Times New Roman"/>
          <w:b w:val="false"/>
          <w:i w:val="false"/>
          <w:color w:val="000000"/>
          <w:sz w:val="28"/>
        </w:rPr>
        <w:t>пожар и факторы его развития;</w:t>
      </w:r>
    </w:p>
    <w:p>
      <w:pPr>
        <w:spacing w:before="0" w:after="0"/>
        <w:ind w:firstLine="600"/>
        <w:jc w:val="both"/>
      </w:pPr>
      <w:r>
        <w:rPr>
          <w:rFonts w:ascii="Times New Roman" w:hAnsi="Times New Roman"/>
          <w:b w:val="false"/>
          <w:i w:val="false"/>
          <w:color w:val="000000"/>
          <w:sz w:val="28"/>
        </w:rPr>
        <w:t>условия и причины возникновения пожаров, их возможные последствия,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первичные средства пожаротушения;</w:t>
      </w:r>
    </w:p>
    <w:p>
      <w:pPr>
        <w:spacing w:before="0" w:after="0"/>
        <w:ind w:firstLine="600"/>
        <w:jc w:val="both"/>
      </w:pPr>
      <w:r>
        <w:rPr>
          <w:rFonts w:ascii="Times New Roman" w:hAnsi="Times New Roman"/>
          <w:b w:val="false"/>
          <w:i w:val="false"/>
          <w:color w:val="000000"/>
          <w:sz w:val="28"/>
        </w:rPr>
        <w:t>правила вызова экстренных служб и порядок взаимодействия с ними, ответственность за ложные сообщения;</w:t>
      </w:r>
    </w:p>
    <w:p>
      <w:pPr>
        <w:spacing w:before="0" w:after="0"/>
        <w:ind w:firstLine="600"/>
        <w:jc w:val="both"/>
      </w:pPr>
      <w:r>
        <w:rPr>
          <w:rFonts w:ascii="Times New Roman" w:hAnsi="Times New Roman"/>
          <w:b w:val="false"/>
          <w:i w:val="false"/>
          <w:color w:val="000000"/>
          <w:sz w:val="28"/>
        </w:rPr>
        <w:t>права, обязанности и ответственность граждан в области пожарной безопасности;</w:t>
      </w:r>
    </w:p>
    <w:p>
      <w:pPr>
        <w:spacing w:before="0" w:after="0"/>
        <w:ind w:firstLine="600"/>
        <w:jc w:val="both"/>
      </w:pPr>
      <w:r>
        <w:rPr>
          <w:rFonts w:ascii="Times New Roman" w:hAnsi="Times New Roman"/>
          <w:b w:val="false"/>
          <w:i w:val="false"/>
          <w:color w:val="000000"/>
          <w:sz w:val="28"/>
        </w:rPr>
        <w:t xml:space="preserve">ситуации криминогенного характера; </w:t>
      </w:r>
    </w:p>
    <w:p>
      <w:pPr>
        <w:spacing w:before="0" w:after="0"/>
        <w:ind w:firstLine="600"/>
        <w:jc w:val="both"/>
      </w:pPr>
      <w:r>
        <w:rPr>
          <w:rFonts w:ascii="Times New Roman" w:hAnsi="Times New Roman"/>
          <w:b w:val="false"/>
          <w:i w:val="false"/>
          <w:color w:val="000000"/>
          <w:sz w:val="28"/>
        </w:rPr>
        <w:t>правила поведения с малознакомыми людьми;</w:t>
      </w:r>
    </w:p>
    <w:p>
      <w:pPr>
        <w:spacing w:before="0" w:after="0"/>
        <w:ind w:firstLine="600"/>
        <w:jc w:val="both"/>
      </w:pPr>
      <w:r>
        <w:rPr>
          <w:rFonts w:ascii="Times New Roman" w:hAnsi="Times New Roman"/>
          <w:b w:val="false"/>
          <w:i w:val="false"/>
          <w:color w:val="000000"/>
          <w:sz w:val="28"/>
        </w:rPr>
        <w:t>меры по предотвращению проникновения злоумышленников в дом, правила поведения при попытке проникновения в дом посторонних;</w:t>
      </w:r>
    </w:p>
    <w:p>
      <w:pPr>
        <w:spacing w:before="0" w:after="0"/>
        <w:ind w:firstLine="600"/>
        <w:jc w:val="both"/>
      </w:pPr>
      <w:r>
        <w:rPr>
          <w:rFonts w:ascii="Times New Roman" w:hAnsi="Times New Roman"/>
          <w:b w:val="false"/>
          <w:i w:val="false"/>
          <w:color w:val="000000"/>
          <w:sz w:val="28"/>
        </w:rPr>
        <w:t>классификация аварийных ситуаций на коммунальных системах жизнеобеспечения;</w:t>
      </w:r>
    </w:p>
    <w:p>
      <w:pPr>
        <w:spacing w:before="0" w:after="0"/>
        <w:ind w:firstLine="600"/>
        <w:jc w:val="both"/>
      </w:pPr>
      <w:r>
        <w:rPr>
          <w:rFonts w:ascii="Times New Roman" w:hAnsi="Times New Roman"/>
          <w:b w:val="false"/>
          <w:i w:val="false"/>
          <w:color w:val="000000"/>
          <w:sz w:val="28"/>
        </w:rPr>
        <w:t>правила предупреждения возможных аварий на коммунальных системах, порядок действий при авариях на коммунальных системах.</w:t>
      </w:r>
    </w:p>
    <w:p>
      <w:pPr>
        <w:spacing w:before="0" w:after="0"/>
        <w:ind w:left="120"/>
        <w:jc w:val="left"/>
      </w:pPr>
    </w:p>
    <w:p>
      <w:pPr>
        <w:spacing w:before="0" w:after="0"/>
        <w:ind w:left="120"/>
        <w:jc w:val="left"/>
      </w:pPr>
      <w:r>
        <w:rPr>
          <w:rFonts w:ascii="Times New Roman" w:hAnsi="Times New Roman"/>
          <w:b/>
          <w:i w:val="false"/>
          <w:color w:val="000000"/>
          <w:sz w:val="28"/>
        </w:rPr>
        <w:t>Модуль № 5 «Безопасность на транспорте»:</w:t>
      </w:r>
    </w:p>
    <w:p>
      <w:pPr>
        <w:spacing w:before="0" w:after="0"/>
        <w:ind w:firstLine="600"/>
        <w:jc w:val="both"/>
      </w:pPr>
      <w:r>
        <w:rPr>
          <w:rFonts w:ascii="Times New Roman" w:hAnsi="Times New Roman"/>
          <w:b w:val="false"/>
          <w:i w:val="false"/>
          <w:color w:val="000000"/>
          <w:sz w:val="28"/>
        </w:rPr>
        <w:t xml:space="preserve">правила дорожного движения и их значение; </w:t>
      </w:r>
    </w:p>
    <w:p>
      <w:pPr>
        <w:spacing w:before="0" w:after="0"/>
        <w:ind w:firstLine="600"/>
        <w:jc w:val="both"/>
      </w:pPr>
      <w:r>
        <w:rPr>
          <w:rFonts w:ascii="Times New Roman" w:hAnsi="Times New Roman"/>
          <w:b w:val="false"/>
          <w:i w:val="false"/>
          <w:color w:val="000000"/>
          <w:sz w:val="28"/>
        </w:rPr>
        <w:t>условия обеспечения безопасности участников дорожного движения;</w:t>
      </w:r>
    </w:p>
    <w:p>
      <w:pPr>
        <w:spacing w:before="0" w:after="0"/>
        <w:ind w:firstLine="600"/>
        <w:jc w:val="both"/>
      </w:pPr>
      <w:r>
        <w:rPr>
          <w:rFonts w:ascii="Times New Roman" w:hAnsi="Times New Roman"/>
          <w:b w:val="false"/>
          <w:i w:val="false"/>
          <w:color w:val="000000"/>
          <w:sz w:val="28"/>
        </w:rPr>
        <w:t>правила дорожного движения и дорожные знаки для пешеходов;</w:t>
      </w:r>
    </w:p>
    <w:p>
      <w:pPr>
        <w:spacing w:before="0" w:after="0"/>
        <w:ind w:firstLine="600"/>
        <w:jc w:val="both"/>
      </w:pPr>
      <w:r>
        <w:rPr>
          <w:rFonts w:ascii="Times New Roman" w:hAnsi="Times New Roman"/>
          <w:b w:val="false"/>
          <w:i w:val="false"/>
          <w:color w:val="000000"/>
          <w:sz w:val="28"/>
        </w:rPr>
        <w:t>«дорожные ловушки» и правила их предупреждения; световозвращающие элементы и правила их применения;</w:t>
      </w:r>
    </w:p>
    <w:p>
      <w:pPr>
        <w:spacing w:before="0" w:after="0"/>
        <w:ind w:firstLine="600"/>
        <w:jc w:val="both"/>
      </w:pPr>
      <w:r>
        <w:rPr>
          <w:rFonts w:ascii="Times New Roman" w:hAnsi="Times New Roman"/>
          <w:b w:val="false"/>
          <w:i w:val="false"/>
          <w:color w:val="000000"/>
          <w:sz w:val="28"/>
        </w:rPr>
        <w:t>правила дорожного движения для пассажиров;</w:t>
      </w:r>
    </w:p>
    <w:p>
      <w:pPr>
        <w:spacing w:before="0" w:after="0"/>
        <w:ind w:firstLine="600"/>
        <w:jc w:val="both"/>
      </w:pPr>
      <w:r>
        <w:rPr>
          <w:rFonts w:ascii="Times New Roman" w:hAnsi="Times New Roman"/>
          <w:b w:val="false"/>
          <w:i w:val="false"/>
          <w:color w:val="000000"/>
          <w:sz w:val="28"/>
        </w:rPr>
        <w:t>обязанности пассажиров маршрутных транспортных средств, ремень безопасности и правила его применения;</w:t>
      </w:r>
    </w:p>
    <w:p>
      <w:pPr>
        <w:spacing w:before="0" w:after="0"/>
        <w:ind w:firstLine="600"/>
        <w:jc w:val="both"/>
      </w:pPr>
      <w:r>
        <w:rPr>
          <w:rFonts w:ascii="Times New Roman" w:hAnsi="Times New Roman"/>
          <w:b w:val="false"/>
          <w:i w:val="false"/>
          <w:color w:val="000000"/>
          <w:sz w:val="28"/>
        </w:rPr>
        <w:t>порядок действий пассажиров в маршрутных транспортных средствах при опасных и чрезвычайных ситуациях;</w:t>
      </w:r>
    </w:p>
    <w:p>
      <w:pPr>
        <w:spacing w:before="0" w:after="0"/>
        <w:ind w:firstLine="600"/>
        <w:jc w:val="both"/>
      </w:pPr>
      <w:r>
        <w:rPr>
          <w:rFonts w:ascii="Times New Roman" w:hAnsi="Times New Roman"/>
          <w:b w:val="false"/>
          <w:i w:val="false"/>
          <w:color w:val="000000"/>
          <w:sz w:val="28"/>
        </w:rPr>
        <w:t>правила поведения пассажира мотоцикла;</w:t>
      </w:r>
    </w:p>
    <w:p>
      <w:pPr>
        <w:spacing w:before="0" w:after="0"/>
        <w:ind w:firstLine="600"/>
        <w:jc w:val="both"/>
      </w:pPr>
      <w:r>
        <w:rPr>
          <w:rFonts w:ascii="Times New Roman" w:hAnsi="Times New Roman"/>
          <w:b w:val="false"/>
          <w:i w:val="false"/>
          <w:color w:val="000000"/>
          <w:sz w:val="28"/>
        </w:rPr>
        <w:t>правила дорожного движения для водителя велосипеда, мопеда и иных средств индивидуальной мобильности;</w:t>
      </w:r>
    </w:p>
    <w:p>
      <w:pPr>
        <w:spacing w:before="0" w:after="0"/>
        <w:ind w:firstLine="600"/>
        <w:jc w:val="both"/>
      </w:pPr>
      <w:r>
        <w:rPr>
          <w:rFonts w:ascii="Times New Roman" w:hAnsi="Times New Roman"/>
          <w:b w:val="false"/>
          <w:i w:val="false"/>
          <w:color w:val="000000"/>
          <w:sz w:val="28"/>
        </w:rPr>
        <w:t>дорожные знаки для водителя велосипеда, сигналы велосипедиста;</w:t>
      </w:r>
    </w:p>
    <w:p>
      <w:pPr>
        <w:spacing w:before="0" w:after="0"/>
        <w:ind w:firstLine="600"/>
        <w:jc w:val="both"/>
      </w:pPr>
      <w:r>
        <w:rPr>
          <w:rFonts w:ascii="Times New Roman" w:hAnsi="Times New Roman"/>
          <w:b w:val="false"/>
          <w:i w:val="false"/>
          <w:color w:val="000000"/>
          <w:sz w:val="28"/>
        </w:rPr>
        <w:t>правила подготовки велосипеда к пользованию;</w:t>
      </w:r>
    </w:p>
    <w:p>
      <w:pPr>
        <w:spacing w:before="0" w:after="0"/>
        <w:ind w:firstLine="600"/>
        <w:jc w:val="both"/>
      </w:pPr>
      <w:r>
        <w:rPr>
          <w:rFonts w:ascii="Times New Roman" w:hAnsi="Times New Roman"/>
          <w:b w:val="false"/>
          <w:i w:val="false"/>
          <w:color w:val="000000"/>
          <w:sz w:val="28"/>
        </w:rPr>
        <w:t>дорожно-транспортные происшествия и причины их возникновения;</w:t>
      </w:r>
    </w:p>
    <w:p>
      <w:pPr>
        <w:spacing w:before="0" w:after="0"/>
        <w:ind w:firstLine="600"/>
        <w:jc w:val="both"/>
      </w:pPr>
      <w:r>
        <w:rPr>
          <w:rFonts w:ascii="Times New Roman" w:hAnsi="Times New Roman"/>
          <w:b w:val="false"/>
          <w:i w:val="false"/>
          <w:color w:val="000000"/>
          <w:sz w:val="28"/>
        </w:rPr>
        <w:t>основные факторы риска возникновения дорожно-транспортных происшествий;</w:t>
      </w:r>
    </w:p>
    <w:p>
      <w:pPr>
        <w:spacing w:before="0" w:after="0"/>
        <w:ind w:firstLine="600"/>
        <w:jc w:val="both"/>
      </w:pPr>
      <w:r>
        <w:rPr>
          <w:rFonts w:ascii="Times New Roman" w:hAnsi="Times New Roman"/>
          <w:b w:val="false"/>
          <w:i w:val="false"/>
          <w:color w:val="000000"/>
          <w:sz w:val="28"/>
        </w:rPr>
        <w:t>порядок действий очевидца дорожно-транспортного происшествия;</w:t>
      </w:r>
    </w:p>
    <w:p>
      <w:pPr>
        <w:spacing w:before="0" w:after="0"/>
        <w:ind w:firstLine="600"/>
        <w:jc w:val="both"/>
      </w:pPr>
      <w:r>
        <w:rPr>
          <w:rFonts w:ascii="Times New Roman" w:hAnsi="Times New Roman"/>
          <w:b w:val="false"/>
          <w:i w:val="false"/>
          <w:color w:val="000000"/>
          <w:sz w:val="28"/>
        </w:rPr>
        <w:t>порядок действий при пожаре на транспорте;</w:t>
      </w:r>
    </w:p>
    <w:p>
      <w:pPr>
        <w:spacing w:before="0" w:after="0"/>
        <w:ind w:firstLine="600"/>
        <w:jc w:val="both"/>
      </w:pPr>
      <w:r>
        <w:rPr>
          <w:rFonts w:ascii="Times New Roman" w:hAnsi="Times New Roman"/>
          <w:b w:val="false"/>
          <w:i w:val="false"/>
          <w:color w:val="000000"/>
          <w:sz w:val="28"/>
        </w:rPr>
        <w:t>особенности различных видов транспорта (внеуличного, железнодорожного, водного, воздушного);</w:t>
      </w:r>
    </w:p>
    <w:p>
      <w:pPr>
        <w:spacing w:before="0" w:after="0"/>
        <w:ind w:firstLine="600"/>
        <w:jc w:val="both"/>
      </w:pPr>
      <w:r>
        <w:rPr>
          <w:rFonts w:ascii="Times New Roman" w:hAnsi="Times New Roman"/>
          <w:b w:val="false"/>
          <w:i w:val="false"/>
          <w:color w:val="000000"/>
          <w:sz w:val="28"/>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pPr>
        <w:spacing w:before="0" w:after="0"/>
        <w:ind w:firstLine="600"/>
        <w:jc w:val="both"/>
      </w:pPr>
      <w:r>
        <w:rPr>
          <w:rFonts w:ascii="Times New Roman" w:hAnsi="Times New Roman"/>
          <w:b w:val="false"/>
          <w:i w:val="false"/>
          <w:color w:val="000000"/>
          <w:sz w:val="28"/>
        </w:rPr>
        <w:t>приёмы и правила оказания первой помощи при различных травмах в результате чрезвычайных ситуаций на транспорте.</w:t>
      </w:r>
    </w:p>
    <w:p>
      <w:pPr>
        <w:spacing w:before="0" w:after="0" w:line="120"/>
        <w:ind w:left="120"/>
        <w:jc w:val="left"/>
      </w:pPr>
    </w:p>
    <w:p>
      <w:pPr>
        <w:spacing w:before="0" w:after="0"/>
        <w:ind w:left="120"/>
        <w:jc w:val="left"/>
      </w:pPr>
      <w:r>
        <w:rPr>
          <w:rFonts w:ascii="Times New Roman" w:hAnsi="Times New Roman"/>
          <w:b/>
          <w:i w:val="false"/>
          <w:color w:val="000000"/>
          <w:sz w:val="28"/>
        </w:rPr>
        <w:t>Модуль № 6 «Безопасность в общественных местах»:</w:t>
      </w:r>
    </w:p>
    <w:p>
      <w:pPr>
        <w:spacing w:before="0" w:after="0"/>
        <w:ind w:firstLine="600"/>
        <w:jc w:val="both"/>
      </w:pPr>
      <w:r>
        <w:rPr>
          <w:rFonts w:ascii="Times New Roman" w:hAnsi="Times New Roman"/>
          <w:b w:val="false"/>
          <w:i w:val="false"/>
          <w:color w:val="000000"/>
          <w:sz w:val="28"/>
        </w:rPr>
        <w:t>общественные места и их характеристики, потенциальные источники опасности в общественных местах;</w:t>
      </w:r>
    </w:p>
    <w:p>
      <w:pPr>
        <w:spacing w:before="0" w:after="0"/>
        <w:ind w:firstLine="600"/>
        <w:jc w:val="both"/>
      </w:pPr>
      <w:r>
        <w:rPr>
          <w:rFonts w:ascii="Times New Roman" w:hAnsi="Times New Roman"/>
          <w:b w:val="false"/>
          <w:i w:val="false"/>
          <w:color w:val="000000"/>
          <w:sz w:val="28"/>
        </w:rPr>
        <w:t>правила вызова экстренных служб и порядок взаимодействия с ними;</w:t>
      </w:r>
    </w:p>
    <w:p>
      <w:pPr>
        <w:spacing w:before="0" w:after="0"/>
        <w:ind w:firstLine="600"/>
        <w:jc w:val="both"/>
      </w:pPr>
      <w:r>
        <w:rPr>
          <w:rFonts w:ascii="Times New Roman" w:hAnsi="Times New Roman"/>
          <w:b w:val="false"/>
          <w:i w:val="false"/>
          <w:color w:val="000000"/>
          <w:sz w:val="28"/>
        </w:rPr>
        <w:t>массовые мероприятия и правила подготовки к ним;</w:t>
      </w:r>
    </w:p>
    <w:p>
      <w:pPr>
        <w:spacing w:before="0" w:after="0"/>
        <w:ind w:firstLine="600"/>
        <w:jc w:val="both"/>
      </w:pPr>
      <w:r>
        <w:rPr>
          <w:rFonts w:ascii="Times New Roman" w:hAnsi="Times New Roman"/>
          <w:b w:val="false"/>
          <w:i w:val="false"/>
          <w:color w:val="000000"/>
          <w:sz w:val="28"/>
        </w:rPr>
        <w:t>порядок действий при беспорядках в местах массового пребывания людей;</w:t>
      </w:r>
    </w:p>
    <w:p>
      <w:pPr>
        <w:spacing w:before="0" w:after="0"/>
        <w:ind w:firstLine="600"/>
        <w:jc w:val="both"/>
      </w:pPr>
      <w:r>
        <w:rPr>
          <w:rFonts w:ascii="Times New Roman" w:hAnsi="Times New Roman"/>
          <w:b w:val="false"/>
          <w:i w:val="false"/>
          <w:color w:val="000000"/>
          <w:sz w:val="28"/>
        </w:rPr>
        <w:t>порядок действий при попадании в толпу и давку;</w:t>
      </w:r>
    </w:p>
    <w:p>
      <w:pPr>
        <w:spacing w:before="0" w:after="0"/>
        <w:ind w:firstLine="600"/>
        <w:jc w:val="both"/>
      </w:pPr>
      <w:r>
        <w:rPr>
          <w:rFonts w:ascii="Times New Roman" w:hAnsi="Times New Roman"/>
          <w:b w:val="false"/>
          <w:i w:val="false"/>
          <w:color w:val="000000"/>
          <w:sz w:val="28"/>
        </w:rPr>
        <w:t>порядок действий при обнаружении угрозы возникновения пожара;</w:t>
      </w:r>
    </w:p>
    <w:p>
      <w:pPr>
        <w:spacing w:before="0" w:after="0"/>
        <w:ind w:firstLine="600"/>
        <w:jc w:val="both"/>
      </w:pPr>
      <w:r>
        <w:rPr>
          <w:rFonts w:ascii="Times New Roman" w:hAnsi="Times New Roman"/>
          <w:b w:val="false"/>
          <w:i w:val="false"/>
          <w:color w:val="000000"/>
          <w:sz w:val="28"/>
        </w:rPr>
        <w:t>порядок действий при эвакуации из общественных мест и зданий;</w:t>
      </w:r>
    </w:p>
    <w:p>
      <w:pPr>
        <w:spacing w:before="0" w:after="0"/>
        <w:ind w:firstLine="600"/>
        <w:jc w:val="both"/>
      </w:pPr>
      <w:r>
        <w:rPr>
          <w:rFonts w:ascii="Times New Roman" w:hAnsi="Times New Roman"/>
          <w:b w:val="false"/>
          <w:i w:val="false"/>
          <w:color w:val="000000"/>
          <w:sz w:val="28"/>
        </w:rPr>
        <w:t>опасности криминогенного и антиобщественного характера в общественных местах, порядок действий при их возникновении;</w:t>
      </w:r>
    </w:p>
    <w:p>
      <w:pPr>
        <w:spacing w:before="0" w:after="0"/>
        <w:ind w:firstLine="600"/>
        <w:jc w:val="both"/>
      </w:pPr>
      <w:r>
        <w:rPr>
          <w:rFonts w:ascii="Times New Roman" w:hAnsi="Times New Roman"/>
          <w:b w:val="false"/>
          <w:i w:val="false"/>
          <w:color w:val="000000"/>
          <w:sz w:val="28"/>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pPr>
        <w:spacing w:before="0" w:after="0"/>
        <w:ind w:firstLine="600"/>
        <w:jc w:val="both"/>
      </w:pPr>
      <w:r>
        <w:rPr>
          <w:rFonts w:ascii="Times New Roman" w:hAnsi="Times New Roman"/>
          <w:b w:val="false"/>
          <w:i w:val="false"/>
          <w:color w:val="000000"/>
          <w:sz w:val="28"/>
        </w:rPr>
        <w:t>порядок действий при взаимодействии с правоохранительными органами.</w:t>
      </w:r>
    </w:p>
    <w:p>
      <w:pPr>
        <w:spacing w:before="0" w:after="0"/>
        <w:ind w:left="120"/>
        <w:jc w:val="left"/>
      </w:pPr>
    </w:p>
    <w:p>
      <w:pPr>
        <w:spacing w:before="0" w:after="0"/>
        <w:ind w:left="120"/>
        <w:jc w:val="left"/>
      </w:pPr>
      <w:r>
        <w:rPr>
          <w:rFonts w:ascii="Times New Roman" w:hAnsi="Times New Roman"/>
          <w:b/>
          <w:i w:val="false"/>
          <w:color w:val="000000"/>
          <w:sz w:val="28"/>
        </w:rPr>
        <w:t>Модуль № 7 «Безопасность в природной среде»:</w:t>
      </w:r>
    </w:p>
    <w:p>
      <w:pPr>
        <w:spacing w:before="0" w:after="0"/>
        <w:ind w:firstLine="600"/>
        <w:jc w:val="both"/>
      </w:pPr>
      <w:r>
        <w:rPr>
          <w:rFonts w:ascii="Times New Roman" w:hAnsi="Times New Roman"/>
          <w:b w:val="false"/>
          <w:i w:val="false"/>
          <w:color w:val="000000"/>
          <w:sz w:val="28"/>
        </w:rPr>
        <w:t>природные чрезвычайные ситуации и их классификация;</w:t>
      </w:r>
    </w:p>
    <w:p>
      <w:pPr>
        <w:spacing w:before="0" w:after="0"/>
        <w:ind w:firstLine="600"/>
        <w:jc w:val="both"/>
      </w:pPr>
      <w:r>
        <w:rPr>
          <w:rFonts w:ascii="Times New Roman" w:hAnsi="Times New Roman"/>
          <w:b w:val="false"/>
          <w:i w:val="false"/>
          <w:color w:val="000000"/>
          <w:sz w:val="28"/>
        </w:rPr>
        <w:t>опасности в природной среде: дикие животные, змеи, насекомые и паукообразные, ядовитые грибы и растения;</w:t>
      </w:r>
    </w:p>
    <w:p>
      <w:pPr>
        <w:spacing w:before="0" w:after="0"/>
        <w:ind w:firstLine="600"/>
        <w:jc w:val="both"/>
      </w:pPr>
      <w:r>
        <w:rPr>
          <w:rFonts w:ascii="Times New Roman" w:hAnsi="Times New Roman"/>
          <w:b w:val="false"/>
          <w:i w:val="false"/>
          <w:color w:val="000000"/>
          <w:sz w:val="28"/>
        </w:rPr>
        <w:t>автономные условия, их особенности и опасности, правила подготовки к длительному автономному существованию;</w:t>
      </w:r>
    </w:p>
    <w:p>
      <w:pPr>
        <w:spacing w:before="0" w:after="0"/>
        <w:ind w:firstLine="600"/>
        <w:jc w:val="both"/>
      </w:pPr>
      <w:r>
        <w:rPr>
          <w:rFonts w:ascii="Times New Roman" w:hAnsi="Times New Roman"/>
          <w:b w:val="false"/>
          <w:i w:val="false"/>
          <w:color w:val="000000"/>
          <w:sz w:val="28"/>
        </w:rPr>
        <w:t>порядок действий при автономном пребывании в природной среде;</w:t>
      </w:r>
    </w:p>
    <w:p>
      <w:pPr>
        <w:spacing w:before="0" w:after="0"/>
        <w:ind w:firstLine="600"/>
        <w:jc w:val="both"/>
      </w:pPr>
      <w:r>
        <w:rPr>
          <w:rFonts w:ascii="Times New Roman" w:hAnsi="Times New Roman"/>
          <w:b w:val="false"/>
          <w:i w:val="false"/>
          <w:color w:val="000000"/>
          <w:sz w:val="28"/>
        </w:rPr>
        <w:t>правила ориентирования на местности, способы подачи сигналов бедствия;</w:t>
      </w:r>
    </w:p>
    <w:p>
      <w:pPr>
        <w:spacing w:before="0" w:after="0"/>
        <w:ind w:firstLine="600"/>
        <w:jc w:val="both"/>
      </w:pPr>
      <w:r>
        <w:rPr>
          <w:rFonts w:ascii="Times New Roman" w:hAnsi="Times New Roman"/>
          <w:b w:val="false"/>
          <w:i w:val="false"/>
          <w:color w:val="000000"/>
          <w:sz w:val="28"/>
        </w:rPr>
        <w:t>природные пожары, их виды и опасности, факторы и причины их возникновения, порядок действий при нахождении в зоне природного пожара;</w:t>
      </w:r>
    </w:p>
    <w:p>
      <w:pPr>
        <w:spacing w:before="0" w:after="0"/>
        <w:ind w:firstLine="600"/>
        <w:jc w:val="both"/>
      </w:pPr>
      <w:r>
        <w:rPr>
          <w:rFonts w:ascii="Times New Roman" w:hAnsi="Times New Roman"/>
          <w:b w:val="false"/>
          <w:i w:val="false"/>
          <w:color w:val="000000"/>
          <w:sz w:val="28"/>
        </w:rPr>
        <w:t>правила безопасного поведения в горах;</w:t>
      </w:r>
    </w:p>
    <w:p>
      <w:pPr>
        <w:spacing w:before="0" w:after="0"/>
        <w:ind w:firstLine="600"/>
        <w:jc w:val="both"/>
      </w:pPr>
      <w:r>
        <w:rPr>
          <w:rFonts w:ascii="Times New Roman" w:hAnsi="Times New Roman"/>
          <w:b w:val="false"/>
          <w:i w:val="false"/>
          <w:color w:val="000000"/>
          <w:sz w:val="28"/>
        </w:rPr>
        <w:t>снежные лавины, их характеристики и опасности, порядок действий, необходимый для снижения риска попадания в лавину;</w:t>
      </w:r>
    </w:p>
    <w:p>
      <w:pPr>
        <w:spacing w:before="0" w:after="0"/>
        <w:ind w:firstLine="600"/>
        <w:jc w:val="both"/>
      </w:pPr>
      <w:r>
        <w:rPr>
          <w:rFonts w:ascii="Times New Roman" w:hAnsi="Times New Roman"/>
          <w:b w:val="false"/>
          <w:i w:val="false"/>
          <w:color w:val="000000"/>
          <w:sz w:val="28"/>
        </w:rPr>
        <w:t>камнепады, их характеристики и опасности, порядок действий, необходимых для снижения риска попадания под камнепад;</w:t>
      </w:r>
    </w:p>
    <w:p>
      <w:pPr>
        <w:spacing w:before="0" w:after="0"/>
        <w:ind w:firstLine="600"/>
        <w:jc w:val="both"/>
      </w:pPr>
      <w:r>
        <w:rPr>
          <w:rFonts w:ascii="Times New Roman" w:hAnsi="Times New Roman"/>
          <w:b w:val="false"/>
          <w:i w:val="false"/>
          <w:color w:val="000000"/>
          <w:sz w:val="28"/>
        </w:rPr>
        <w:t>сели, их характеристики и опасности, порядок действий при попадании в зону селя;</w:t>
      </w:r>
    </w:p>
    <w:p>
      <w:pPr>
        <w:spacing w:before="0" w:after="0"/>
        <w:ind w:firstLine="600"/>
        <w:jc w:val="both"/>
      </w:pPr>
      <w:r>
        <w:rPr>
          <w:rFonts w:ascii="Times New Roman" w:hAnsi="Times New Roman"/>
          <w:b w:val="false"/>
          <w:i w:val="false"/>
          <w:color w:val="000000"/>
          <w:sz w:val="28"/>
        </w:rPr>
        <w:t>оползни, их характеристики и опасности, порядок действий при начале оползня;</w:t>
      </w:r>
    </w:p>
    <w:p>
      <w:pPr>
        <w:spacing w:before="0" w:after="0"/>
        <w:ind w:firstLine="600"/>
        <w:jc w:val="both"/>
      </w:pPr>
      <w:r>
        <w:rPr>
          <w:rFonts w:ascii="Times New Roman" w:hAnsi="Times New Roman"/>
          <w:b w:val="false"/>
          <w:i w:val="false"/>
          <w:color w:val="000000"/>
          <w:sz w:val="28"/>
        </w:rPr>
        <w:t>общие правила безопасного поведения на водоёмах, правила купания на оборудованных и необорудованных пляжах;</w:t>
      </w:r>
    </w:p>
    <w:p>
      <w:pPr>
        <w:spacing w:before="0" w:after="0"/>
        <w:ind w:firstLine="600"/>
        <w:jc w:val="both"/>
      </w:pPr>
      <w:r>
        <w:rPr>
          <w:rFonts w:ascii="Times New Roman" w:hAnsi="Times New Roman"/>
          <w:b w:val="false"/>
          <w:i w:val="false"/>
          <w:color w:val="000000"/>
          <w:sz w:val="28"/>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pPr>
        <w:spacing w:before="0" w:after="0"/>
        <w:ind w:firstLine="600"/>
        <w:jc w:val="both"/>
      </w:pPr>
      <w:r>
        <w:rPr>
          <w:rFonts w:ascii="Times New Roman" w:hAnsi="Times New Roman"/>
          <w:b w:val="false"/>
          <w:i w:val="false"/>
          <w:color w:val="000000"/>
          <w:sz w:val="28"/>
        </w:rPr>
        <w:t>наводнения, их характеристики и опасности, порядок действий при наводнении;</w:t>
      </w:r>
    </w:p>
    <w:p>
      <w:pPr>
        <w:spacing w:before="0" w:after="0"/>
        <w:ind w:firstLine="600"/>
        <w:jc w:val="both"/>
      </w:pPr>
      <w:r>
        <w:rPr>
          <w:rFonts w:ascii="Times New Roman" w:hAnsi="Times New Roman"/>
          <w:b w:val="false"/>
          <w:i w:val="false"/>
          <w:color w:val="000000"/>
          <w:sz w:val="28"/>
        </w:rPr>
        <w:t>цунами, их характеристики и опасности, порядок действий при нахождении в зоне цунами;</w:t>
      </w:r>
    </w:p>
    <w:p>
      <w:pPr>
        <w:spacing w:before="0" w:after="0"/>
        <w:ind w:firstLine="600"/>
        <w:jc w:val="both"/>
      </w:pPr>
      <w:r>
        <w:rPr>
          <w:rFonts w:ascii="Times New Roman" w:hAnsi="Times New Roman"/>
          <w:b w:val="false"/>
          <w:i w:val="false"/>
          <w:color w:val="000000"/>
          <w:sz w:val="28"/>
        </w:rPr>
        <w:t>ураганы, смерчи, их характеристики и опасности, порядок действий при ураганах, бурях и смерчах;</w:t>
      </w:r>
    </w:p>
    <w:p>
      <w:pPr>
        <w:spacing w:before="0" w:after="0"/>
        <w:ind w:firstLine="600"/>
        <w:jc w:val="both"/>
      </w:pPr>
      <w:r>
        <w:rPr>
          <w:rFonts w:ascii="Times New Roman" w:hAnsi="Times New Roman"/>
          <w:b w:val="false"/>
          <w:i w:val="false"/>
          <w:color w:val="000000"/>
          <w:sz w:val="28"/>
        </w:rPr>
        <w:t>грозы, их характеристики и опасности, порядок действий при попадании в грозу;</w:t>
      </w:r>
    </w:p>
    <w:p>
      <w:pPr>
        <w:spacing w:before="0" w:after="0"/>
        <w:ind w:firstLine="600"/>
        <w:jc w:val="both"/>
      </w:pPr>
      <w:r>
        <w:rPr>
          <w:rFonts w:ascii="Times New Roman" w:hAnsi="Times New Roman"/>
          <w:b w:val="false"/>
          <w:i w:val="false"/>
          <w:color w:val="000000"/>
          <w:sz w:val="28"/>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pPr>
        <w:spacing w:before="0" w:after="0"/>
        <w:ind w:firstLine="600"/>
        <w:jc w:val="both"/>
      </w:pPr>
      <w:r>
        <w:rPr>
          <w:rFonts w:ascii="Times New Roman" w:hAnsi="Times New Roman"/>
          <w:b w:val="false"/>
          <w:i w:val="false"/>
          <w:color w:val="000000"/>
          <w:sz w:val="28"/>
        </w:rPr>
        <w:t>смысл понятий «экология» и «экологическая культура», значение экологии для устойчивого развития общества;</w:t>
      </w:r>
    </w:p>
    <w:p>
      <w:pPr>
        <w:spacing w:before="0" w:after="0"/>
        <w:ind w:firstLine="600"/>
        <w:jc w:val="both"/>
      </w:pPr>
      <w:r>
        <w:rPr>
          <w:rFonts w:ascii="Times New Roman" w:hAnsi="Times New Roman"/>
          <w:b w:val="false"/>
          <w:i w:val="false"/>
          <w:color w:val="000000"/>
          <w:sz w:val="28"/>
        </w:rPr>
        <w:t>правила безопасного поведения при неблагоприятной экологической обстановке (загрязнении атмосферы).</w:t>
      </w:r>
    </w:p>
    <w:p>
      <w:pPr>
        <w:spacing w:before="0" w:after="0" w:line="120"/>
        <w:ind w:left="120"/>
        <w:jc w:val="left"/>
      </w:pPr>
    </w:p>
    <w:p>
      <w:pPr>
        <w:spacing w:before="0" w:after="0"/>
        <w:ind w:left="120"/>
        <w:jc w:val="left"/>
      </w:pPr>
      <w:r>
        <w:rPr>
          <w:rFonts w:ascii="Times New Roman" w:hAnsi="Times New Roman"/>
          <w:b/>
          <w:i w:val="false"/>
          <w:color w:val="000000"/>
          <w:sz w:val="28"/>
        </w:rPr>
        <w:t>Модуль № 8 «Основы медицинских знаний. Оказание первой помощи»:</w:t>
      </w:r>
    </w:p>
    <w:p>
      <w:pPr>
        <w:spacing w:before="0" w:after="0"/>
        <w:ind w:firstLine="600"/>
        <w:jc w:val="both"/>
      </w:pPr>
      <w:r>
        <w:rPr>
          <w:rFonts w:ascii="Times New Roman" w:hAnsi="Times New Roman"/>
          <w:b w:val="false"/>
          <w:i w:val="false"/>
          <w:color w:val="000000"/>
          <w:sz w:val="28"/>
        </w:rPr>
        <w:t>смысл понятий «здоровье» и «здоровый образ жизни», их содержание и значение для человека;</w:t>
      </w:r>
    </w:p>
    <w:p>
      <w:pPr>
        <w:spacing w:before="0" w:after="0"/>
        <w:ind w:firstLine="600"/>
        <w:jc w:val="both"/>
      </w:pPr>
      <w:r>
        <w:rPr>
          <w:rFonts w:ascii="Times New Roman" w:hAnsi="Times New Roman"/>
          <w:b w:val="false"/>
          <w:i w:val="false"/>
          <w:color w:val="000000"/>
          <w:sz w:val="28"/>
        </w:rPr>
        <w:t>факторы, влияющие на здоровье человека, опасность вредных привычек;</w:t>
      </w:r>
    </w:p>
    <w:p>
      <w:pPr>
        <w:spacing w:before="0" w:after="0"/>
        <w:ind w:firstLine="600"/>
        <w:jc w:val="both"/>
      </w:pPr>
      <w:r>
        <w:rPr>
          <w:rFonts w:ascii="Times New Roman" w:hAnsi="Times New Roman"/>
          <w:b w:val="false"/>
          <w:i w:val="false"/>
          <w:color w:val="000000"/>
          <w:sz w:val="28"/>
        </w:rPr>
        <w:t>элементы здорового образа жизни, ответственность за сохранение здоровья;</w:t>
      </w:r>
    </w:p>
    <w:p>
      <w:pPr>
        <w:spacing w:before="0" w:after="0"/>
        <w:ind w:firstLine="600"/>
        <w:jc w:val="both"/>
      </w:pPr>
      <w:r>
        <w:rPr>
          <w:rFonts w:ascii="Times New Roman" w:hAnsi="Times New Roman"/>
          <w:b w:val="false"/>
          <w:i w:val="false"/>
          <w:color w:val="000000"/>
          <w:sz w:val="28"/>
        </w:rPr>
        <w:t>понятие «инфекционные заболевания», причины их возникновения;</w:t>
      </w:r>
    </w:p>
    <w:p>
      <w:pPr>
        <w:spacing w:before="0" w:after="0"/>
        <w:ind w:firstLine="600"/>
        <w:jc w:val="both"/>
      </w:pPr>
      <w:r>
        <w:rPr>
          <w:rFonts w:ascii="Times New Roman" w:hAnsi="Times New Roman"/>
          <w:b w:val="false"/>
          <w:i w:val="false"/>
          <w:color w:val="000000"/>
          <w:sz w:val="28"/>
        </w:rPr>
        <w:t>механизм распространения инфекционных заболеваний, меры их профилактики и защиты от них;</w:t>
      </w:r>
    </w:p>
    <w:p>
      <w:pPr>
        <w:spacing w:before="0" w:after="0"/>
        <w:ind w:firstLine="600"/>
        <w:jc w:val="both"/>
      </w:pPr>
      <w:r>
        <w:rPr>
          <w:rFonts w:ascii="Times New Roman" w:hAnsi="Times New Roman"/>
          <w:b w:val="false"/>
          <w:i w:val="false"/>
          <w:color w:val="000000"/>
          <w:sz w:val="28"/>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pPr>
        <w:spacing w:before="0" w:after="0"/>
        <w:ind w:firstLine="600"/>
        <w:jc w:val="both"/>
      </w:pPr>
      <w:r>
        <w:rPr>
          <w:rFonts w:ascii="Times New Roman" w:hAnsi="Times New Roman"/>
          <w:b w:val="false"/>
          <w:i w:val="false"/>
          <w:color w:val="000000"/>
          <w:sz w:val="28"/>
        </w:rPr>
        <w:t>понятие «неинфекционные заболевания» и их классификация, факторы риска неинфекционных заболеваний;</w:t>
      </w:r>
    </w:p>
    <w:p>
      <w:pPr>
        <w:spacing w:before="0" w:after="0"/>
        <w:ind w:firstLine="600"/>
        <w:jc w:val="both"/>
      </w:pPr>
      <w:r>
        <w:rPr>
          <w:rFonts w:ascii="Times New Roman" w:hAnsi="Times New Roman"/>
          <w:b w:val="false"/>
          <w:i w:val="false"/>
          <w:color w:val="000000"/>
          <w:sz w:val="28"/>
        </w:rPr>
        <w:t>меры профилактики неинфекционных заболеваний и защиты от них;</w:t>
      </w:r>
    </w:p>
    <w:p>
      <w:pPr>
        <w:spacing w:before="0" w:after="0"/>
        <w:ind w:firstLine="600"/>
        <w:jc w:val="both"/>
      </w:pPr>
      <w:r>
        <w:rPr>
          <w:rFonts w:ascii="Times New Roman" w:hAnsi="Times New Roman"/>
          <w:b w:val="false"/>
          <w:i w:val="false"/>
          <w:color w:val="000000"/>
          <w:sz w:val="28"/>
        </w:rPr>
        <w:t>диспансеризация и её задачи;</w:t>
      </w:r>
    </w:p>
    <w:p>
      <w:pPr>
        <w:spacing w:before="0" w:after="0"/>
        <w:ind w:firstLine="600"/>
        <w:jc w:val="both"/>
      </w:pPr>
      <w:r>
        <w:rPr>
          <w:rFonts w:ascii="Times New Roman" w:hAnsi="Times New Roman"/>
          <w:b w:val="false"/>
          <w:i w:val="false"/>
          <w:color w:val="000000"/>
          <w:sz w:val="28"/>
        </w:rPr>
        <w:t>понятия «психическое здоровье» и «психологическое благополучие»;</w:t>
      </w:r>
    </w:p>
    <w:p>
      <w:pPr>
        <w:spacing w:before="0" w:after="0"/>
        <w:ind w:firstLine="600"/>
        <w:jc w:val="both"/>
      </w:pPr>
      <w:r>
        <w:rPr>
          <w:rFonts w:ascii="Times New Roman" w:hAnsi="Times New Roman"/>
          <w:b w:val="false"/>
          <w:i w:val="false"/>
          <w:color w:val="000000"/>
          <w:sz w:val="28"/>
        </w:rPr>
        <w:t>стресс и его влияние на человека, меры профилактики стресса, способы саморегуляции эмоциональных состояний;</w:t>
      </w:r>
    </w:p>
    <w:p>
      <w:pPr>
        <w:spacing w:before="0" w:after="0"/>
        <w:ind w:firstLine="600"/>
        <w:jc w:val="both"/>
      </w:pPr>
      <w:r>
        <w:rPr>
          <w:rFonts w:ascii="Times New Roman" w:hAnsi="Times New Roman"/>
          <w:b w:val="false"/>
          <w:i w:val="false"/>
          <w:color w:val="000000"/>
          <w:sz w:val="28"/>
        </w:rPr>
        <w:t>понятие «первая помощь» и обязанность по её оказанию, универсальный алгоритм оказания первой помощи;</w:t>
      </w:r>
    </w:p>
    <w:p>
      <w:pPr>
        <w:spacing w:before="0" w:after="0"/>
        <w:ind w:firstLine="600"/>
        <w:jc w:val="both"/>
      </w:pPr>
      <w:r>
        <w:rPr>
          <w:rFonts w:ascii="Times New Roman" w:hAnsi="Times New Roman"/>
          <w:b w:val="false"/>
          <w:i w:val="false"/>
          <w:color w:val="000000"/>
          <w:sz w:val="28"/>
        </w:rPr>
        <w:t>назначение и состав аптечки первой помощи;</w:t>
      </w:r>
    </w:p>
    <w:p>
      <w:pPr>
        <w:spacing w:before="0" w:after="0"/>
        <w:ind w:firstLine="600"/>
        <w:jc w:val="both"/>
      </w:pPr>
      <w:r>
        <w:rPr>
          <w:rFonts w:ascii="Times New Roman" w:hAnsi="Times New Roman"/>
          <w:b w:val="false"/>
          <w:i w:val="false"/>
          <w:color w:val="000000"/>
          <w:sz w:val="28"/>
        </w:rPr>
        <w:t>порядок действий при оказании первой помощи в различных ситуациях, приёмы психологической поддержки пострадавшего.</w:t>
      </w:r>
    </w:p>
    <w:p>
      <w:pPr>
        <w:spacing w:before="0" w:after="0" w:line="120"/>
        <w:ind w:left="120"/>
        <w:jc w:val="left"/>
      </w:pPr>
    </w:p>
    <w:p>
      <w:pPr>
        <w:spacing w:before="0" w:after="0" w:line="264"/>
        <w:ind w:left="120"/>
        <w:jc w:val="left"/>
      </w:pPr>
      <w:r>
        <w:rPr>
          <w:rFonts w:ascii="Times New Roman" w:hAnsi="Times New Roman"/>
          <w:b/>
          <w:i w:val="false"/>
          <w:color w:val="000000"/>
          <w:sz w:val="28"/>
        </w:rPr>
        <w:t>Модуль № 9 «Безопасность в социуме»:</w:t>
      </w:r>
    </w:p>
    <w:p>
      <w:pPr>
        <w:spacing w:before="0" w:after="0"/>
        <w:ind w:firstLine="600"/>
        <w:jc w:val="both"/>
      </w:pPr>
      <w:r>
        <w:rPr>
          <w:rFonts w:ascii="Times New Roman" w:hAnsi="Times New Roman"/>
          <w:b w:val="false"/>
          <w:i w:val="false"/>
          <w:color w:val="000000"/>
          <w:sz w:val="28"/>
        </w:rPr>
        <w:t>общение и его значение для человека, способы эффективного общения;</w:t>
      </w:r>
    </w:p>
    <w:p>
      <w:pPr>
        <w:spacing w:before="0" w:after="0"/>
        <w:ind w:firstLine="600"/>
        <w:jc w:val="both"/>
      </w:pPr>
      <w:r>
        <w:rPr>
          <w:rFonts w:ascii="Times New Roman" w:hAnsi="Times New Roman"/>
          <w:b w:val="false"/>
          <w:i w:val="false"/>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pPr>
        <w:spacing w:before="0" w:after="0"/>
        <w:ind w:firstLine="600"/>
        <w:jc w:val="both"/>
      </w:pPr>
      <w:r>
        <w:rPr>
          <w:rFonts w:ascii="Times New Roman" w:hAnsi="Times New Roman"/>
          <w:b w:val="false"/>
          <w:i w:val="false"/>
          <w:color w:val="000000"/>
          <w:sz w:val="28"/>
        </w:rPr>
        <w:t>понятие «конфликт» и стадии его развития, факторы и причины развития конфликта;</w:t>
      </w:r>
    </w:p>
    <w:p>
      <w:pPr>
        <w:spacing w:before="0" w:after="0"/>
        <w:ind w:firstLine="600"/>
        <w:jc w:val="both"/>
      </w:pPr>
      <w:r>
        <w:rPr>
          <w:rFonts w:ascii="Times New Roman" w:hAnsi="Times New Roman"/>
          <w:b w:val="false"/>
          <w:i w:val="false"/>
          <w:color w:val="000000"/>
          <w:sz w:val="28"/>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pPr>
        <w:spacing w:before="0" w:after="0"/>
        <w:ind w:firstLine="600"/>
        <w:jc w:val="both"/>
      </w:pPr>
      <w:r>
        <w:rPr>
          <w:rFonts w:ascii="Times New Roman" w:hAnsi="Times New Roman"/>
          <w:b w:val="false"/>
          <w:i w:val="false"/>
          <w:color w:val="000000"/>
          <w:sz w:val="28"/>
        </w:rPr>
        <w:t>правила поведения для снижения риска конфликта и порядок действий при его опасных проявлениях;</w:t>
      </w:r>
    </w:p>
    <w:p>
      <w:pPr>
        <w:spacing w:before="0" w:after="0"/>
        <w:ind w:firstLine="600"/>
        <w:jc w:val="both"/>
      </w:pPr>
      <w:r>
        <w:rPr>
          <w:rFonts w:ascii="Times New Roman" w:hAnsi="Times New Roman"/>
          <w:b w:val="false"/>
          <w:i w:val="false"/>
          <w:color w:val="000000"/>
          <w:sz w:val="28"/>
        </w:rPr>
        <w:t>способ разрешения конфликта с помощью третьей стороны (медиатора);</w:t>
      </w:r>
    </w:p>
    <w:p>
      <w:pPr>
        <w:spacing w:before="0" w:after="0"/>
        <w:ind w:firstLine="600"/>
        <w:jc w:val="both"/>
      </w:pPr>
      <w:r>
        <w:rPr>
          <w:rFonts w:ascii="Times New Roman" w:hAnsi="Times New Roman"/>
          <w:b w:val="false"/>
          <w:i w:val="false"/>
          <w:color w:val="000000"/>
          <w:sz w:val="28"/>
        </w:rPr>
        <w:t xml:space="preserve">опасные формы проявления конфликта: агрессия, </w:t>
      </w:r>
      <w:r>
        <w:rPr>
          <w:rFonts w:ascii="Times New Roman" w:hAnsi="Times New Roman"/>
          <w:b w:val="false"/>
          <w:i w:val="false"/>
          <w:color w:val="000000"/>
          <w:sz w:val="28"/>
        </w:rPr>
        <w:t>домашнее насилие и буллинг</w:t>
      </w:r>
      <w:r>
        <w:rPr>
          <w:rFonts w:ascii="Times New Roman" w:hAnsi="Times New Roman"/>
          <w:b w:val="false"/>
          <w:i w:val="false"/>
          <w:color w:val="000000"/>
          <w:sz w:val="28"/>
        </w:rPr>
        <w:t>;</w:t>
      </w:r>
    </w:p>
    <w:p>
      <w:pPr>
        <w:spacing w:before="0" w:after="0"/>
        <w:ind w:firstLine="600"/>
        <w:jc w:val="both"/>
      </w:pPr>
      <w:r>
        <w:rPr>
          <w:rFonts w:ascii="Times New Roman" w:hAnsi="Times New Roman"/>
          <w:b w:val="false"/>
          <w:i w:val="false"/>
          <w:color w:val="000000"/>
          <w:sz w:val="28"/>
        </w:rPr>
        <w:t>манипуляции в ходе межличностного общения, приёмы распознавания манипуляций и способы противостояния им;</w:t>
      </w:r>
    </w:p>
    <w:p>
      <w:pPr>
        <w:spacing w:before="0" w:after="0"/>
        <w:ind w:firstLine="600"/>
        <w:jc w:val="both"/>
      </w:pPr>
      <w:r>
        <w:rPr>
          <w:rFonts w:ascii="Times New Roman" w:hAnsi="Times New Roman"/>
          <w:b w:val="false"/>
          <w:i w:val="false"/>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pPr>
        <w:spacing w:before="0" w:after="0"/>
        <w:ind w:firstLine="600"/>
        <w:jc w:val="both"/>
      </w:pPr>
      <w:r>
        <w:rPr>
          <w:rFonts w:ascii="Times New Roman" w:hAnsi="Times New Roman"/>
          <w:b w:val="false"/>
          <w:i w:val="false"/>
          <w:color w:val="000000"/>
          <w:sz w:val="28"/>
        </w:rPr>
        <w:t>современные молодёжные увлечения и опасности, связанные с ними, правила безопасного поведения;</w:t>
      </w:r>
    </w:p>
    <w:p>
      <w:pPr>
        <w:spacing w:before="0" w:after="0"/>
        <w:ind w:firstLine="600"/>
        <w:jc w:val="both"/>
      </w:pPr>
      <w:r>
        <w:rPr>
          <w:rFonts w:ascii="Times New Roman" w:hAnsi="Times New Roman"/>
          <w:b w:val="false"/>
          <w:i w:val="false"/>
          <w:color w:val="000000"/>
          <w:sz w:val="28"/>
        </w:rPr>
        <w:t>правила безопасной коммуникации с незнакомыми людьми.</w:t>
      </w:r>
    </w:p>
    <w:p>
      <w:pPr>
        <w:spacing w:before="0" w:after="0" w:line="120"/>
        <w:ind w:left="120"/>
        <w:jc w:val="left"/>
      </w:pPr>
    </w:p>
    <w:p>
      <w:pPr>
        <w:spacing w:before="0" w:after="0"/>
        <w:ind w:left="120"/>
        <w:jc w:val="left"/>
      </w:pPr>
      <w:r>
        <w:rPr>
          <w:rFonts w:ascii="Times New Roman" w:hAnsi="Times New Roman"/>
          <w:b/>
          <w:i w:val="false"/>
          <w:color w:val="000000"/>
          <w:sz w:val="28"/>
        </w:rPr>
        <w:t>Модуль № 10 «Безопасность в информационном пространстве»:</w:t>
      </w:r>
    </w:p>
    <w:p>
      <w:pPr>
        <w:spacing w:before="0" w:after="0"/>
        <w:ind w:firstLine="600"/>
        <w:jc w:val="both"/>
      </w:pPr>
      <w:r>
        <w:rPr>
          <w:rFonts w:ascii="Times New Roman" w:hAnsi="Times New Roman"/>
          <w:b w:val="false"/>
          <w:i w:val="false"/>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pPr>
        <w:spacing w:before="0" w:after="0"/>
        <w:ind w:firstLine="600"/>
        <w:jc w:val="both"/>
      </w:pPr>
      <w:r>
        <w:rPr>
          <w:rFonts w:ascii="Times New Roman" w:hAnsi="Times New Roman"/>
          <w:b w:val="false"/>
          <w:i w:val="false"/>
          <w:color w:val="000000"/>
          <w:sz w:val="28"/>
        </w:rPr>
        <w:t>риски и угрозы при использовании Интернета;</w:t>
      </w:r>
    </w:p>
    <w:p>
      <w:pPr>
        <w:spacing w:before="0" w:after="0"/>
        <w:ind w:firstLine="600"/>
        <w:jc w:val="both"/>
      </w:pPr>
      <w:r>
        <w:rPr>
          <w:rFonts w:ascii="Times New Roman" w:hAnsi="Times New Roman"/>
          <w:b w:val="false"/>
          <w:i w:val="false"/>
          <w:color w:val="000000"/>
          <w:sz w:val="28"/>
        </w:rPr>
        <w:t>общие принципы безопасного поведения, необходимые для предупреждения возникновения опасных ситуаций в личном цифровом пространстве;</w:t>
      </w:r>
    </w:p>
    <w:p>
      <w:pPr>
        <w:spacing w:before="0" w:after="0"/>
        <w:ind w:firstLine="600"/>
        <w:jc w:val="both"/>
      </w:pPr>
      <w:r>
        <w:rPr>
          <w:rFonts w:ascii="Times New Roman" w:hAnsi="Times New Roman"/>
          <w:b w:val="false"/>
          <w:i w:val="false"/>
          <w:color w:val="000000"/>
          <w:sz w:val="28"/>
        </w:rPr>
        <w:t>опасные явления цифровой среды: вредоносные программы и приложения и их разновидности;</w:t>
      </w:r>
    </w:p>
    <w:p>
      <w:pPr>
        <w:spacing w:before="0" w:after="0"/>
        <w:ind w:firstLine="600"/>
        <w:jc w:val="both"/>
      </w:pPr>
      <w:r>
        <w:rPr>
          <w:rFonts w:ascii="Times New Roman" w:hAnsi="Times New Roman"/>
          <w:b w:val="false"/>
          <w:i w:val="false"/>
          <w:color w:val="000000"/>
          <w:sz w:val="28"/>
        </w:rPr>
        <w:t>правила кибергигиены, необходимые для предупреждения возникновения опасных ситуаций в цифровой среде;</w:t>
      </w:r>
    </w:p>
    <w:p>
      <w:pPr>
        <w:spacing w:before="0" w:after="0"/>
        <w:ind w:firstLine="600"/>
        <w:jc w:val="both"/>
      </w:pPr>
      <w:r>
        <w:rPr>
          <w:rFonts w:ascii="Times New Roman" w:hAnsi="Times New Roman"/>
          <w:b w:val="false"/>
          <w:i w:val="false"/>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pPr>
        <w:spacing w:before="0" w:after="0"/>
        <w:ind w:firstLine="600"/>
        <w:jc w:val="both"/>
      </w:pPr>
      <w:r>
        <w:rPr>
          <w:rFonts w:ascii="Times New Roman" w:hAnsi="Times New Roman"/>
          <w:b w:val="false"/>
          <w:i w:val="false"/>
          <w:color w:val="000000"/>
          <w:sz w:val="28"/>
        </w:rPr>
        <w:t>противоправные действия в Интернете;</w:t>
      </w:r>
    </w:p>
    <w:p>
      <w:pPr>
        <w:spacing w:before="0" w:after="0"/>
        <w:ind w:firstLine="600"/>
        <w:jc w:val="both"/>
      </w:pPr>
      <w:r>
        <w:rPr>
          <w:rFonts w:ascii="Times New Roman" w:hAnsi="Times New Roman"/>
          <w:b w:val="false"/>
          <w:i w:val="false"/>
          <w:color w:val="000000"/>
          <w:sz w:val="28"/>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pPr>
        <w:spacing w:before="0" w:after="0"/>
        <w:ind w:firstLine="600"/>
        <w:jc w:val="both"/>
      </w:pPr>
      <w:r>
        <w:rPr>
          <w:rFonts w:ascii="Times New Roman" w:hAnsi="Times New Roman"/>
          <w:b w:val="false"/>
          <w:i w:val="false"/>
          <w:color w:val="000000"/>
          <w:sz w:val="28"/>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pPr>
        <w:spacing w:before="0" w:after="0"/>
        <w:ind w:left="120"/>
        <w:jc w:val="left"/>
      </w:pPr>
    </w:p>
    <w:p>
      <w:pPr>
        <w:spacing w:before="0" w:after="0"/>
        <w:ind w:left="120"/>
        <w:jc w:val="left"/>
      </w:pPr>
      <w:r>
        <w:rPr>
          <w:rFonts w:ascii="Times New Roman" w:hAnsi="Times New Roman"/>
          <w:b/>
          <w:i w:val="false"/>
          <w:color w:val="000000"/>
          <w:sz w:val="28"/>
        </w:rPr>
        <w:t>Модуль № 11 «Основы противодействия экстремизму и терроризму»:</w:t>
      </w:r>
    </w:p>
    <w:p>
      <w:pPr>
        <w:spacing w:before="0" w:after="0"/>
        <w:ind w:firstLine="600"/>
        <w:jc w:val="both"/>
      </w:pPr>
      <w:r>
        <w:rPr>
          <w:rFonts w:ascii="Times New Roman" w:hAnsi="Times New Roman"/>
          <w:b w:val="false"/>
          <w:i w:val="false"/>
          <w:color w:val="000000"/>
          <w:sz w:val="28"/>
        </w:rPr>
        <w:t>понятия «экстремизм» и «терроризм», их содержание, причины, возможные варианты проявления и последствия;</w:t>
      </w:r>
    </w:p>
    <w:p>
      <w:pPr>
        <w:spacing w:before="0" w:after="0"/>
        <w:ind w:firstLine="600"/>
        <w:jc w:val="both"/>
      </w:pPr>
      <w:r>
        <w:rPr>
          <w:rFonts w:ascii="Times New Roman" w:hAnsi="Times New Roman"/>
          <w:b w:val="false"/>
          <w:i w:val="false"/>
          <w:color w:val="000000"/>
          <w:sz w:val="28"/>
        </w:rPr>
        <w:t>цели и формы проявления террористических актов, их последствия, уровни террористической опасности;</w:t>
      </w:r>
    </w:p>
    <w:p>
      <w:pPr>
        <w:spacing w:before="0" w:after="0"/>
        <w:ind w:firstLine="600"/>
        <w:jc w:val="both"/>
      </w:pPr>
      <w:r>
        <w:rPr>
          <w:rFonts w:ascii="Times New Roman" w:hAnsi="Times New Roman"/>
          <w:b w:val="false"/>
          <w:i w:val="false"/>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pPr>
        <w:spacing w:before="0" w:after="0"/>
        <w:ind w:firstLine="600"/>
        <w:jc w:val="both"/>
      </w:pPr>
      <w:r>
        <w:rPr>
          <w:rFonts w:ascii="Times New Roman" w:hAnsi="Times New Roman"/>
          <w:b w:val="false"/>
          <w:i w:val="false"/>
          <w:color w:val="000000"/>
          <w:sz w:val="28"/>
        </w:rPr>
        <w:t>признаки вовлечения в террористическую деятельность, правила антитеррористического поведения;</w:t>
      </w:r>
    </w:p>
    <w:p>
      <w:pPr>
        <w:spacing w:before="0" w:after="0"/>
        <w:ind w:firstLine="600"/>
        <w:jc w:val="both"/>
      </w:pPr>
      <w:r>
        <w:rPr>
          <w:rFonts w:ascii="Times New Roman" w:hAnsi="Times New Roman"/>
          <w:b w:val="false"/>
          <w:i w:val="false"/>
          <w:color w:val="000000"/>
          <w:sz w:val="28"/>
        </w:rPr>
        <w:t>признаки угроз и подготовки различных форм терактов, порядок действий при их обнаружении;</w:t>
      </w:r>
    </w:p>
    <w:p>
      <w:pPr>
        <w:spacing w:before="0" w:after="0"/>
        <w:ind w:firstLine="600"/>
        <w:jc w:val="both"/>
      </w:pPr>
      <w:r>
        <w:rPr>
          <w:rFonts w:ascii="Times New Roman" w:hAnsi="Times New Roman"/>
          <w:b w:val="false"/>
          <w:i w:val="false"/>
          <w:color w:val="000000"/>
          <w:sz w:val="28"/>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bookmarkStart w:name="block-53090327" w:id="7"/>
    <w:p>
      <w:pPr>
        <w:sectPr>
          <w:pgSz w:w="11906" w:h="16383" w:orient="portrait"/>
        </w:sectPr>
      </w:pPr>
    </w:p>
    <w:bookmarkEnd w:id="7"/>
    <w:bookmarkEnd w:id="6"/>
    <w:bookmarkStart w:name="block-53090328" w:id="8"/>
    <w:p>
      <w:pPr>
        <w:spacing w:before="0" w:after="0"/>
        <w:ind w:left="120"/>
        <w:jc w:val="left"/>
      </w:pPr>
    </w:p>
    <w:p>
      <w:pPr>
        <w:spacing w:before="0" w:after="0" w:line="264"/>
        <w:ind w:left="120"/>
        <w:jc w:val="both"/>
      </w:pPr>
      <w:r>
        <w:rPr>
          <w:rFonts w:ascii="Times New Roman" w:hAnsi="Times New Roman"/>
          <w:b/>
          <w:i w:val="false"/>
          <w:color w:val="000000"/>
          <w:sz w:val="28"/>
        </w:rPr>
        <w:t>ПЛАНИРУЕМЫЕ ОБРАЗОВАТЕЛЬНЫЕ РЕЗУЛЬТАТЫ</w:t>
      </w:r>
    </w:p>
    <w:p>
      <w:pPr>
        <w:spacing w:before="0" w:after="0" w:line="264"/>
        <w:ind w:left="120"/>
        <w:jc w:val="both"/>
      </w:pPr>
    </w:p>
    <w:p>
      <w:pPr>
        <w:spacing w:before="0" w:after="0"/>
        <w:ind w:left="120"/>
        <w:jc w:val="both"/>
      </w:pPr>
      <w:r>
        <w:rPr>
          <w:rFonts w:ascii="Times New Roman" w:hAnsi="Times New Roman"/>
          <w:b/>
          <w:i w:val="false"/>
          <w:color w:val="333333"/>
          <w:sz w:val="28"/>
        </w:rPr>
        <w:t>ЛИЧНОСТНЫЕ РЕЗУЛЬТАТЫ</w:t>
      </w:r>
    </w:p>
    <w:p>
      <w:pPr>
        <w:spacing w:before="0" w:after="0" w:line="264"/>
        <w:ind w:firstLine="600"/>
        <w:jc w:val="both"/>
      </w:pPr>
      <w:r>
        <w:rPr>
          <w:rFonts w:ascii="Times New Roman" w:hAnsi="Times New Roman"/>
          <w:b w:val="false"/>
          <w:i w:val="false"/>
          <w:color w:val="333333"/>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pPr>
        <w:spacing w:before="0" w:after="0" w:line="264"/>
        <w:ind w:firstLine="600"/>
        <w:jc w:val="both"/>
      </w:pPr>
      <w:r>
        <w:rPr>
          <w:rFonts w:ascii="Times New Roman" w:hAnsi="Times New Roman"/>
          <w:b w:val="false"/>
          <w:i w:val="false"/>
          <w:color w:val="333333"/>
          <w:sz w:val="28"/>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pPr>
        <w:spacing w:before="0" w:after="0"/>
        <w:ind w:firstLine="600"/>
        <w:jc w:val="both"/>
      </w:pPr>
      <w:r>
        <w:rPr>
          <w:rFonts w:ascii="Times New Roman" w:hAnsi="Times New Roman"/>
          <w:b w:val="false"/>
          <w:i w:val="false"/>
          <w:color w:val="333333"/>
          <w:sz w:val="28"/>
        </w:rPr>
        <w:t>Личностные результаты изучения ОБЗР включают:</w:t>
      </w:r>
    </w:p>
    <w:p>
      <w:pPr>
        <w:spacing w:before="0" w:after="0"/>
        <w:ind w:firstLine="600"/>
        <w:jc w:val="both"/>
      </w:pPr>
      <w:r>
        <w:rPr>
          <w:rFonts w:ascii="Times New Roman" w:hAnsi="Times New Roman"/>
          <w:b/>
          <w:i w:val="false"/>
          <w:color w:val="333333"/>
          <w:sz w:val="28"/>
        </w:rPr>
        <w:t>1) патриотическое воспитание:</w:t>
      </w:r>
    </w:p>
    <w:p>
      <w:pPr>
        <w:spacing w:before="0" w:after="0" w:line="264"/>
        <w:ind w:firstLine="600"/>
        <w:jc w:val="both"/>
      </w:pPr>
      <w:r>
        <w:rPr>
          <w:rFonts w:ascii="Times New Roman" w:hAnsi="Times New Roman"/>
          <w:b w:val="false"/>
          <w:i w:val="false"/>
          <w:color w:val="333333"/>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pPr>
        <w:spacing w:before="0" w:after="0" w:line="264"/>
        <w:ind w:firstLine="600"/>
        <w:jc w:val="both"/>
      </w:pPr>
      <w:r>
        <w:rPr>
          <w:rFonts w:ascii="Times New Roman" w:hAnsi="Times New Roman"/>
          <w:b w:val="false"/>
          <w:i w:val="false"/>
          <w:color w:val="333333"/>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pPr>
        <w:spacing w:before="0" w:after="0" w:line="264"/>
        <w:ind w:firstLine="600"/>
        <w:jc w:val="both"/>
      </w:pPr>
      <w:r>
        <w:rPr>
          <w:rFonts w:ascii="Times New Roman" w:hAnsi="Times New Roman"/>
          <w:b w:val="false"/>
          <w:i w:val="false"/>
          <w:color w:val="333333"/>
          <w:sz w:val="28"/>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pPr>
        <w:spacing w:before="0" w:after="0" w:line="264"/>
        <w:ind w:firstLine="600"/>
        <w:jc w:val="both"/>
      </w:pPr>
      <w:r>
        <w:rPr>
          <w:rFonts w:ascii="Times New Roman" w:hAnsi="Times New Roman"/>
          <w:b w:val="false"/>
          <w:i w:val="false"/>
          <w:color w:val="333333"/>
          <w:sz w:val="28"/>
        </w:rPr>
        <w:t>формирование чувства гордости за свою Родину, ответственного отношения к выполнению конституционного долга – защите Отечества;</w:t>
      </w:r>
    </w:p>
    <w:p>
      <w:pPr>
        <w:spacing w:before="0" w:after="0" w:line="264"/>
        <w:ind w:firstLine="600"/>
        <w:jc w:val="both"/>
      </w:pPr>
      <w:r>
        <w:rPr>
          <w:rFonts w:ascii="Times New Roman" w:hAnsi="Times New Roman"/>
          <w:b/>
          <w:i w:val="false"/>
          <w:color w:val="333333"/>
          <w:sz w:val="28"/>
        </w:rPr>
        <w:t>2) гражданское воспитание:</w:t>
      </w:r>
    </w:p>
    <w:p>
      <w:pPr>
        <w:spacing w:before="0" w:after="0" w:line="264"/>
        <w:ind w:firstLine="600"/>
        <w:jc w:val="both"/>
      </w:pPr>
      <w:r>
        <w:rPr>
          <w:rFonts w:ascii="Times New Roman" w:hAnsi="Times New Roman"/>
          <w:b w:val="false"/>
          <w:i w:val="false"/>
          <w:color w:val="333333"/>
          <w:sz w:val="28"/>
        </w:rPr>
        <w:t>готовность к выполнению обязанностей гражданина и реализации его прав, уважение прав, свобод и законных интересов других людей;</w:t>
      </w:r>
    </w:p>
    <w:p>
      <w:pPr>
        <w:spacing w:before="0" w:after="0" w:line="264"/>
        <w:ind w:firstLine="600"/>
        <w:jc w:val="both"/>
      </w:pPr>
      <w:r>
        <w:rPr>
          <w:rFonts w:ascii="Times New Roman" w:hAnsi="Times New Roman"/>
          <w:b w:val="false"/>
          <w:i w:val="false"/>
          <w:color w:val="333333"/>
          <w:sz w:val="28"/>
        </w:rPr>
        <w:t>активное участие в жизни семьи, организации, местного сообщества, родного края, страны;</w:t>
      </w:r>
    </w:p>
    <w:p>
      <w:pPr>
        <w:spacing w:before="0" w:after="0" w:line="264"/>
        <w:ind w:firstLine="600"/>
        <w:jc w:val="both"/>
      </w:pPr>
      <w:r>
        <w:rPr>
          <w:rFonts w:ascii="Times New Roman" w:hAnsi="Times New Roman"/>
          <w:b w:val="false"/>
          <w:i w:val="false"/>
          <w:color w:val="333333"/>
          <w:sz w:val="28"/>
        </w:rPr>
        <w:t>неприятие любых форм экстремизма, дискриминации;</w:t>
      </w:r>
    </w:p>
    <w:p>
      <w:pPr>
        <w:spacing w:before="0" w:after="0" w:line="264"/>
        <w:ind w:firstLine="600"/>
        <w:jc w:val="both"/>
      </w:pPr>
      <w:r>
        <w:rPr>
          <w:rFonts w:ascii="Times New Roman" w:hAnsi="Times New Roman"/>
          <w:b w:val="false"/>
          <w:i w:val="false"/>
          <w:color w:val="333333"/>
          <w:sz w:val="28"/>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pPr>
        <w:spacing w:before="0" w:after="0" w:line="264"/>
        <w:ind w:firstLine="600"/>
        <w:jc w:val="both"/>
      </w:pPr>
      <w:r>
        <w:rPr>
          <w:rFonts w:ascii="Times New Roman" w:hAnsi="Times New Roman"/>
          <w:b w:val="false"/>
          <w:i w:val="false"/>
          <w:color w:val="333333"/>
          <w:sz w:val="28"/>
        </w:rPr>
        <w:t>представление о способах противодействия коррупции;</w:t>
      </w:r>
    </w:p>
    <w:p>
      <w:pPr>
        <w:spacing w:before="0" w:after="0" w:line="264"/>
        <w:ind w:firstLine="600"/>
        <w:jc w:val="both"/>
      </w:pPr>
      <w:r>
        <w:rPr>
          <w:rFonts w:ascii="Times New Roman" w:hAnsi="Times New Roman"/>
          <w:b w:val="false"/>
          <w:i w:val="false"/>
          <w:color w:val="333333"/>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pPr>
        <w:spacing w:before="0" w:after="0" w:line="264"/>
        <w:ind w:firstLine="600"/>
        <w:jc w:val="both"/>
      </w:pPr>
      <w:r>
        <w:rPr>
          <w:rFonts w:ascii="Times New Roman" w:hAnsi="Times New Roman"/>
          <w:b w:val="false"/>
          <w:i w:val="false"/>
          <w:color w:val="333333"/>
          <w:sz w:val="28"/>
        </w:rPr>
        <w:t>готовность к участию в гуманитарной деятельности (волонтёрство, помощь людям, нуждающимся в ней);</w:t>
      </w:r>
    </w:p>
    <w:p>
      <w:pPr>
        <w:spacing w:before="0" w:after="0" w:line="264"/>
        <w:ind w:firstLine="600"/>
        <w:jc w:val="both"/>
      </w:pPr>
      <w:r>
        <w:rPr>
          <w:rFonts w:ascii="Times New Roman" w:hAnsi="Times New Roman"/>
          <w:b w:val="false"/>
          <w:i w:val="false"/>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pPr>
        <w:spacing w:before="0" w:after="0" w:line="264"/>
        <w:ind w:firstLine="600"/>
        <w:jc w:val="both"/>
      </w:pPr>
      <w:r>
        <w:rPr>
          <w:rFonts w:ascii="Times New Roman" w:hAnsi="Times New Roman"/>
          <w:b w:val="false"/>
          <w:i w:val="false"/>
          <w:color w:val="333333"/>
          <w:sz w:val="28"/>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pPr>
        <w:spacing w:before="0" w:after="0" w:line="264"/>
        <w:ind w:firstLine="600"/>
        <w:jc w:val="both"/>
      </w:pPr>
      <w:r>
        <w:rPr>
          <w:rFonts w:ascii="Times New Roman" w:hAnsi="Times New Roman"/>
          <w:b w:val="false"/>
          <w:i w:val="false"/>
          <w:color w:val="333333"/>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pPr>
        <w:spacing w:before="0" w:after="0" w:line="264"/>
        <w:ind w:firstLine="600"/>
        <w:jc w:val="both"/>
      </w:pPr>
      <w:r>
        <w:rPr>
          <w:rFonts w:ascii="Times New Roman" w:hAnsi="Times New Roman"/>
          <w:b/>
          <w:i w:val="false"/>
          <w:color w:val="333333"/>
          <w:sz w:val="28"/>
        </w:rPr>
        <w:t>3) духовно-нравственное воспитание:</w:t>
      </w:r>
    </w:p>
    <w:p>
      <w:pPr>
        <w:spacing w:before="0" w:after="0" w:line="264"/>
        <w:ind w:firstLine="600"/>
        <w:jc w:val="both"/>
      </w:pPr>
      <w:r>
        <w:rPr>
          <w:rFonts w:ascii="Times New Roman" w:hAnsi="Times New Roman"/>
          <w:b w:val="false"/>
          <w:i w:val="false"/>
          <w:color w:val="333333"/>
          <w:sz w:val="28"/>
        </w:rPr>
        <w:t>ориентация на моральные ценности и нормы в ситуациях нравственного выбора;</w:t>
      </w:r>
    </w:p>
    <w:p>
      <w:pPr>
        <w:spacing w:before="0" w:after="0" w:line="264"/>
        <w:ind w:firstLine="600"/>
        <w:jc w:val="both"/>
      </w:pPr>
      <w:r>
        <w:rPr>
          <w:rFonts w:ascii="Times New Roman" w:hAnsi="Times New Roman"/>
          <w:b w:val="false"/>
          <w:i w:val="false"/>
          <w:color w:val="333333"/>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pPr>
        <w:spacing w:before="0" w:after="0" w:line="264"/>
        <w:ind w:firstLine="600"/>
        <w:jc w:val="both"/>
      </w:pPr>
      <w:r>
        <w:rPr>
          <w:rFonts w:ascii="Times New Roman" w:hAnsi="Times New Roman"/>
          <w:b w:val="false"/>
          <w:i w:val="false"/>
          <w:color w:val="333333"/>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pPr>
        <w:spacing w:before="0" w:after="0" w:line="264"/>
        <w:ind w:firstLine="600"/>
        <w:jc w:val="both"/>
      </w:pPr>
      <w:r>
        <w:rPr>
          <w:rFonts w:ascii="Times New Roman" w:hAnsi="Times New Roman"/>
          <w:b w:val="false"/>
          <w:i w:val="false"/>
          <w:color w:val="333333"/>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pPr>
        <w:spacing w:before="0" w:after="0" w:line="264"/>
        <w:ind w:firstLine="600"/>
        <w:jc w:val="both"/>
      </w:pPr>
      <w:r>
        <w:rPr>
          <w:rFonts w:ascii="Times New Roman" w:hAnsi="Times New Roman"/>
          <w:b w:val="false"/>
          <w:i w:val="false"/>
          <w:color w:val="333333"/>
          <w:sz w:val="28"/>
        </w:rPr>
        <w:t>формирование личности безопасного типа, осознанного и ответственного отношения к личной безопасности и безопасности других людей;</w:t>
      </w:r>
    </w:p>
    <w:p>
      <w:pPr>
        <w:spacing w:before="0" w:after="0" w:line="264"/>
        <w:ind w:firstLine="600"/>
        <w:jc w:val="both"/>
      </w:pPr>
      <w:r>
        <w:rPr>
          <w:rFonts w:ascii="Times New Roman" w:hAnsi="Times New Roman"/>
          <w:b/>
          <w:i w:val="false"/>
          <w:color w:val="333333"/>
          <w:sz w:val="28"/>
        </w:rPr>
        <w:t>4) эстетическое воспитание:</w:t>
      </w:r>
    </w:p>
    <w:p>
      <w:pPr>
        <w:spacing w:before="0" w:after="0" w:line="264"/>
        <w:ind w:firstLine="600"/>
        <w:jc w:val="both"/>
      </w:pPr>
      <w:r>
        <w:rPr>
          <w:rFonts w:ascii="Times New Roman" w:hAnsi="Times New Roman"/>
          <w:b w:val="false"/>
          <w:i w:val="false"/>
          <w:color w:val="333333"/>
          <w:sz w:val="28"/>
        </w:rPr>
        <w:t>формирование гармоничной личности, развитие способности воспринимать, ценить и создавать прекрасное в повседневной жизни;</w:t>
      </w:r>
    </w:p>
    <w:p>
      <w:pPr>
        <w:spacing w:before="0" w:after="0" w:line="264"/>
        <w:ind w:firstLine="600"/>
        <w:jc w:val="both"/>
      </w:pPr>
      <w:r>
        <w:rPr>
          <w:rFonts w:ascii="Times New Roman" w:hAnsi="Times New Roman"/>
          <w:b w:val="false"/>
          <w:i w:val="false"/>
          <w:color w:val="333333"/>
          <w:sz w:val="28"/>
        </w:rPr>
        <w:t>понимание взаимозависимости счастливого юношества и безопасного личного поведения в повседневной жизни;</w:t>
      </w:r>
    </w:p>
    <w:p>
      <w:pPr>
        <w:spacing w:before="0" w:after="0" w:line="264"/>
        <w:ind w:firstLine="600"/>
        <w:jc w:val="both"/>
      </w:pPr>
      <w:r>
        <w:rPr>
          <w:rFonts w:ascii="Times New Roman" w:hAnsi="Times New Roman"/>
          <w:b/>
          <w:i w:val="false"/>
          <w:color w:val="333333"/>
          <w:sz w:val="28"/>
        </w:rPr>
        <w:t>5) ценности научного познания:</w:t>
      </w:r>
    </w:p>
    <w:p>
      <w:pPr>
        <w:spacing w:before="0" w:after="0" w:line="264"/>
        <w:ind w:firstLine="600"/>
        <w:jc w:val="both"/>
      </w:pPr>
      <w:r>
        <w:rPr>
          <w:rFonts w:ascii="Times New Roman" w:hAnsi="Times New Roman"/>
          <w:b w:val="false"/>
          <w:i w:val="false"/>
          <w:color w:val="333333"/>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pPr>
        <w:spacing w:before="0" w:after="0" w:line="264"/>
        <w:ind w:firstLine="600"/>
        <w:jc w:val="both"/>
      </w:pPr>
      <w:r>
        <w:rPr>
          <w:rFonts w:ascii="Times New Roman" w:hAnsi="Times New Roman"/>
          <w:b w:val="false"/>
          <w:i w:val="false"/>
          <w:color w:val="333333"/>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pPr>
        <w:spacing w:before="0" w:after="0" w:line="264"/>
        <w:ind w:firstLine="600"/>
        <w:jc w:val="both"/>
      </w:pPr>
      <w:r>
        <w:rPr>
          <w:rFonts w:ascii="Times New Roman" w:hAnsi="Times New Roman"/>
          <w:b w:val="false"/>
          <w:i w:val="false"/>
          <w:color w:val="333333"/>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pPr>
        <w:spacing w:before="0" w:after="0" w:line="264"/>
        <w:ind w:firstLine="600"/>
        <w:jc w:val="both"/>
      </w:pPr>
      <w:r>
        <w:rPr>
          <w:rFonts w:ascii="Times New Roman" w:hAnsi="Times New Roman"/>
          <w:b w:val="false"/>
          <w:i w:val="false"/>
          <w:color w:val="333333"/>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pPr>
        <w:spacing w:before="0" w:after="0" w:line="264"/>
        <w:ind w:firstLine="600"/>
        <w:jc w:val="both"/>
      </w:pPr>
      <w:r>
        <w:rPr>
          <w:rFonts w:ascii="Times New Roman" w:hAnsi="Times New Roman"/>
          <w:b/>
          <w:i w:val="false"/>
          <w:color w:val="333333"/>
          <w:sz w:val="28"/>
        </w:rPr>
        <w:t>6) физическое воспитание, формирование культуры здоровья и эмоционального благополучия:</w:t>
      </w:r>
    </w:p>
    <w:p>
      <w:pPr>
        <w:spacing w:before="0" w:after="0" w:line="264"/>
        <w:ind w:firstLine="600"/>
        <w:jc w:val="both"/>
      </w:pPr>
      <w:r>
        <w:rPr>
          <w:rFonts w:ascii="Times New Roman" w:hAnsi="Times New Roman"/>
          <w:b w:val="false"/>
          <w:i w:val="false"/>
          <w:color w:val="333333"/>
          <w:sz w:val="28"/>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pPr>
        <w:spacing w:before="0" w:after="0" w:line="264"/>
        <w:ind w:firstLine="600"/>
        <w:jc w:val="both"/>
      </w:pPr>
      <w:r>
        <w:rPr>
          <w:rFonts w:ascii="Times New Roman" w:hAnsi="Times New Roman"/>
          <w:b w:val="false"/>
          <w:i w:val="false"/>
          <w:color w:val="333333"/>
          <w:sz w:val="28"/>
        </w:rPr>
        <w:t>осознание ценности жизни;</w:t>
      </w:r>
    </w:p>
    <w:p>
      <w:pPr>
        <w:spacing w:before="0" w:after="0" w:line="264"/>
        <w:ind w:firstLine="600"/>
        <w:jc w:val="both"/>
      </w:pPr>
      <w:r>
        <w:rPr>
          <w:rFonts w:ascii="Times New Roman" w:hAnsi="Times New Roman"/>
          <w:b w:val="false"/>
          <w:i w:val="false"/>
          <w:color w:val="333333"/>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pPr>
        <w:spacing w:before="0" w:after="0" w:line="264"/>
        <w:ind w:firstLine="600"/>
        <w:jc w:val="both"/>
      </w:pPr>
      <w:r>
        <w:rPr>
          <w:rFonts w:ascii="Times New Roman" w:hAnsi="Times New Roman"/>
          <w:b w:val="false"/>
          <w:i w:val="false"/>
          <w:color w:val="333333"/>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pPr>
        <w:spacing w:before="0" w:after="0" w:line="264"/>
        <w:ind w:firstLine="600"/>
        <w:jc w:val="both"/>
      </w:pPr>
      <w:r>
        <w:rPr>
          <w:rFonts w:ascii="Times New Roman" w:hAnsi="Times New Roman"/>
          <w:b w:val="false"/>
          <w:i w:val="false"/>
          <w:color w:val="333333"/>
          <w:sz w:val="28"/>
        </w:rPr>
        <w:t>соблюдение правил безопасности, в том числе навыков безопасного поведения в Интернет–среде;</w:t>
      </w:r>
    </w:p>
    <w:p>
      <w:pPr>
        <w:spacing w:before="0" w:after="0" w:line="264"/>
        <w:ind w:firstLine="600"/>
        <w:jc w:val="both"/>
      </w:pPr>
      <w:r>
        <w:rPr>
          <w:rFonts w:ascii="Times New Roman" w:hAnsi="Times New Roman"/>
          <w:b w:val="false"/>
          <w:i w:val="false"/>
          <w:color w:val="333333"/>
          <w:sz w:val="28"/>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pPr>
        <w:spacing w:before="0" w:after="0" w:line="264"/>
        <w:ind w:firstLine="600"/>
        <w:jc w:val="both"/>
      </w:pPr>
      <w:r>
        <w:rPr>
          <w:rFonts w:ascii="Times New Roman" w:hAnsi="Times New Roman"/>
          <w:b w:val="false"/>
          <w:i w:val="false"/>
          <w:color w:val="333333"/>
          <w:sz w:val="28"/>
        </w:rPr>
        <w:t>умение принимать себя и других людей, не осуждая;</w:t>
      </w:r>
    </w:p>
    <w:p>
      <w:pPr>
        <w:spacing w:before="0" w:after="0" w:line="264"/>
        <w:ind w:firstLine="600"/>
        <w:jc w:val="both"/>
      </w:pPr>
      <w:r>
        <w:rPr>
          <w:rFonts w:ascii="Times New Roman" w:hAnsi="Times New Roman"/>
          <w:b w:val="false"/>
          <w:i w:val="false"/>
          <w:color w:val="333333"/>
          <w:sz w:val="28"/>
        </w:rPr>
        <w:t>умение осознавать эмоциональное состояние своё и других людей, уметь управлять собственным эмоциональным состоянием;</w:t>
      </w:r>
    </w:p>
    <w:p>
      <w:pPr>
        <w:spacing w:before="0" w:after="0" w:line="264"/>
        <w:ind w:firstLine="600"/>
        <w:jc w:val="both"/>
      </w:pPr>
      <w:r>
        <w:rPr>
          <w:rFonts w:ascii="Times New Roman" w:hAnsi="Times New Roman"/>
          <w:b w:val="false"/>
          <w:i w:val="false"/>
          <w:color w:val="333333"/>
          <w:sz w:val="28"/>
        </w:rPr>
        <w:t>сформированность навыка рефлексии, признание своего права на ошибку и такого же права другого человека;</w:t>
      </w:r>
    </w:p>
    <w:p>
      <w:pPr>
        <w:spacing w:before="0" w:after="0" w:line="264"/>
        <w:ind w:firstLine="600"/>
        <w:jc w:val="both"/>
      </w:pPr>
      <w:r>
        <w:rPr>
          <w:rFonts w:ascii="Times New Roman" w:hAnsi="Times New Roman"/>
          <w:b/>
          <w:i w:val="false"/>
          <w:color w:val="333333"/>
          <w:sz w:val="28"/>
        </w:rPr>
        <w:t>7) трудовое воспитание:</w:t>
      </w:r>
    </w:p>
    <w:p>
      <w:pPr>
        <w:spacing w:before="0" w:after="0" w:line="264"/>
        <w:ind w:firstLine="600"/>
        <w:jc w:val="both"/>
      </w:pPr>
      <w:r>
        <w:rPr>
          <w:rFonts w:ascii="Times New Roman" w:hAnsi="Times New Roman"/>
          <w:b w:val="false"/>
          <w:i w:val="false"/>
          <w:color w:val="333333"/>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pPr>
        <w:spacing w:before="0" w:after="0" w:line="264"/>
        <w:ind w:firstLine="600"/>
        <w:jc w:val="both"/>
      </w:pPr>
      <w:r>
        <w:rPr>
          <w:rFonts w:ascii="Times New Roman" w:hAnsi="Times New Roman"/>
          <w:b w:val="false"/>
          <w:i w:val="false"/>
          <w:color w:val="333333"/>
          <w:sz w:val="28"/>
        </w:rPr>
        <w:t>интерес к практическому изучению профессий и труда различного рода, в том числе на основе применения изучаемого предметного знания;</w:t>
      </w:r>
    </w:p>
    <w:p>
      <w:pPr>
        <w:spacing w:before="0" w:after="0" w:line="264"/>
        <w:ind w:firstLine="600"/>
        <w:jc w:val="both"/>
      </w:pPr>
      <w:r>
        <w:rPr>
          <w:rFonts w:ascii="Times New Roman" w:hAnsi="Times New Roman"/>
          <w:b w:val="false"/>
          <w:i w:val="false"/>
          <w:color w:val="333333"/>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pPr>
        <w:spacing w:before="0" w:after="0" w:line="264"/>
        <w:ind w:firstLine="600"/>
        <w:jc w:val="both"/>
      </w:pPr>
      <w:r>
        <w:rPr>
          <w:rFonts w:ascii="Times New Roman" w:hAnsi="Times New Roman"/>
          <w:b w:val="false"/>
          <w:i w:val="false"/>
          <w:color w:val="333333"/>
          <w:sz w:val="28"/>
        </w:rPr>
        <w:t>готовность адаптироваться в профессиональной среде;</w:t>
      </w:r>
    </w:p>
    <w:p>
      <w:pPr>
        <w:spacing w:before="0" w:after="0" w:line="264"/>
        <w:ind w:firstLine="600"/>
        <w:jc w:val="both"/>
      </w:pPr>
      <w:r>
        <w:rPr>
          <w:rFonts w:ascii="Times New Roman" w:hAnsi="Times New Roman"/>
          <w:b w:val="false"/>
          <w:i w:val="false"/>
          <w:color w:val="333333"/>
          <w:sz w:val="28"/>
        </w:rPr>
        <w:t>уважение к труду и результатам трудовой деятельности;</w:t>
      </w:r>
    </w:p>
    <w:p>
      <w:pPr>
        <w:spacing w:before="0" w:after="0" w:line="264"/>
        <w:ind w:firstLine="600"/>
        <w:jc w:val="both"/>
      </w:pPr>
      <w:r>
        <w:rPr>
          <w:rFonts w:ascii="Times New Roman" w:hAnsi="Times New Roman"/>
          <w:b w:val="false"/>
          <w:i w:val="false"/>
          <w:color w:val="333333"/>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pPr>
        <w:spacing w:before="0" w:after="0" w:line="264"/>
        <w:ind w:firstLine="600"/>
        <w:jc w:val="both"/>
      </w:pPr>
      <w:r>
        <w:rPr>
          <w:rFonts w:ascii="Times New Roman" w:hAnsi="Times New Roman"/>
          <w:b w:val="false"/>
          <w:i w:val="false"/>
          <w:color w:val="333333"/>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pPr>
        <w:spacing w:before="0" w:after="0" w:line="264"/>
        <w:ind w:firstLine="600"/>
        <w:jc w:val="both"/>
      </w:pPr>
      <w:r>
        <w:rPr>
          <w:rFonts w:ascii="Times New Roman" w:hAnsi="Times New Roman"/>
          <w:b w:val="false"/>
          <w:i w:val="false"/>
          <w:color w:val="333333"/>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pPr>
        <w:spacing w:before="0" w:after="0" w:line="264"/>
        <w:ind w:firstLine="600"/>
        <w:jc w:val="both"/>
      </w:pPr>
      <w:r>
        <w:rPr>
          <w:rFonts w:ascii="Times New Roman" w:hAnsi="Times New Roman"/>
          <w:b w:val="false"/>
          <w:i w:val="false"/>
          <w:color w:val="333333"/>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pPr>
        <w:spacing w:before="0" w:after="0" w:line="264"/>
        <w:ind w:firstLine="600"/>
        <w:jc w:val="both"/>
      </w:pPr>
      <w:r>
        <w:rPr>
          <w:rFonts w:ascii="Times New Roman" w:hAnsi="Times New Roman"/>
          <w:b/>
          <w:i w:val="false"/>
          <w:color w:val="333333"/>
          <w:sz w:val="28"/>
        </w:rPr>
        <w:t>8) экологическое воспитание:</w:t>
      </w:r>
    </w:p>
    <w:p>
      <w:pPr>
        <w:spacing w:before="0" w:after="0" w:line="264"/>
        <w:ind w:firstLine="600"/>
        <w:jc w:val="both"/>
      </w:pPr>
      <w:r>
        <w:rPr>
          <w:rFonts w:ascii="Times New Roman" w:hAnsi="Times New Roman"/>
          <w:b w:val="false"/>
          <w:i w:val="false"/>
          <w:color w:val="333333"/>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pPr>
        <w:spacing w:before="0" w:after="0" w:line="264"/>
        <w:ind w:firstLine="600"/>
        <w:jc w:val="both"/>
      </w:pPr>
      <w:r>
        <w:rPr>
          <w:rFonts w:ascii="Times New Roman" w:hAnsi="Times New Roman"/>
          <w:b w:val="false"/>
          <w:i w:val="false"/>
          <w:color w:val="333333"/>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pPr>
        <w:spacing w:before="0" w:after="0" w:line="264"/>
        <w:ind w:firstLine="600"/>
        <w:jc w:val="both"/>
      </w:pPr>
      <w:r>
        <w:rPr>
          <w:rFonts w:ascii="Times New Roman" w:hAnsi="Times New Roman"/>
          <w:b w:val="false"/>
          <w:i w:val="false"/>
          <w:color w:val="333333"/>
          <w:sz w:val="28"/>
        </w:rPr>
        <w:t>осознание своей роли как гражданина и потребителя в условиях взаимосвязи природной, технологической и социальной сред;</w:t>
      </w:r>
    </w:p>
    <w:p>
      <w:pPr>
        <w:spacing w:before="0" w:after="0" w:line="264"/>
        <w:ind w:firstLine="600"/>
        <w:jc w:val="both"/>
      </w:pPr>
      <w:r>
        <w:rPr>
          <w:rFonts w:ascii="Times New Roman" w:hAnsi="Times New Roman"/>
          <w:b w:val="false"/>
          <w:i w:val="false"/>
          <w:color w:val="333333"/>
          <w:sz w:val="28"/>
        </w:rPr>
        <w:t>готовность к участию в практической деятельности экологической направленности;</w:t>
      </w:r>
    </w:p>
    <w:p>
      <w:pPr>
        <w:spacing w:before="0" w:after="0" w:line="264"/>
        <w:ind w:firstLine="600"/>
        <w:jc w:val="both"/>
      </w:pPr>
      <w:r>
        <w:rPr>
          <w:rFonts w:ascii="Times New Roman" w:hAnsi="Times New Roman"/>
          <w:b w:val="false"/>
          <w:i w:val="false"/>
          <w:color w:val="333333"/>
          <w:sz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pPr>
        <w:spacing w:before="0" w:after="0"/>
        <w:ind w:left="120"/>
        <w:jc w:val="both"/>
      </w:pPr>
    </w:p>
    <w:p>
      <w:pPr>
        <w:spacing w:before="0" w:after="0"/>
        <w:ind w:left="120"/>
        <w:jc w:val="both"/>
      </w:pPr>
      <w:r>
        <w:rPr>
          <w:rFonts w:ascii="Times New Roman" w:hAnsi="Times New Roman"/>
          <w:b/>
          <w:i w:val="false"/>
          <w:color w:val="333333"/>
          <w:sz w:val="28"/>
        </w:rPr>
        <w:t>МЕТАПРЕДМЕТНЫЕ РЕЗУЛЬТАТЫ</w:t>
      </w:r>
    </w:p>
    <w:p>
      <w:pPr>
        <w:spacing w:before="0" w:after="0" w:line="264"/>
        <w:ind w:firstLine="600"/>
        <w:jc w:val="both"/>
      </w:pPr>
      <w:r>
        <w:rPr>
          <w:rFonts w:ascii="Times New Roman" w:hAnsi="Times New Roman"/>
          <w:b w:val="false"/>
          <w:i w:val="false"/>
          <w:color w:val="333333"/>
          <w:sz w:val="28"/>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before="0" w:after="0" w:line="264"/>
        <w:ind w:firstLine="600"/>
        <w:jc w:val="both"/>
      </w:pPr>
      <w:r>
        <w:rPr>
          <w:rFonts w:ascii="Times New Roman" w:hAnsi="Times New Roman"/>
          <w:b/>
          <w:i w:val="false"/>
          <w:color w:val="333333"/>
          <w:sz w:val="28"/>
        </w:rPr>
        <w:t>Познавательные универсальные учебные действия</w:t>
      </w:r>
    </w:p>
    <w:p>
      <w:pPr>
        <w:spacing w:before="0" w:after="0" w:line="264"/>
        <w:ind w:firstLine="600"/>
        <w:jc w:val="both"/>
      </w:pPr>
      <w:r>
        <w:rPr>
          <w:rFonts w:ascii="Times New Roman" w:hAnsi="Times New Roman"/>
          <w:b/>
          <w:i w:val="false"/>
          <w:color w:val="333333"/>
          <w:sz w:val="28"/>
        </w:rPr>
        <w:t>Базовые логические действия:</w:t>
      </w:r>
    </w:p>
    <w:p>
      <w:pPr>
        <w:spacing w:before="0" w:after="0" w:line="264"/>
        <w:ind w:firstLine="600"/>
        <w:jc w:val="both"/>
      </w:pPr>
      <w:r>
        <w:rPr>
          <w:rFonts w:ascii="Times New Roman" w:hAnsi="Times New Roman"/>
          <w:b w:val="false"/>
          <w:i w:val="false"/>
          <w:color w:val="333333"/>
          <w:sz w:val="28"/>
        </w:rPr>
        <w:t>выявлять и характеризовать существенные признаки объектов (явлений);</w:t>
      </w:r>
    </w:p>
    <w:p>
      <w:pPr>
        <w:spacing w:before="0" w:after="0" w:line="264"/>
        <w:ind w:firstLine="600"/>
        <w:jc w:val="both"/>
      </w:pPr>
      <w:r>
        <w:rPr>
          <w:rFonts w:ascii="Times New Roman" w:hAnsi="Times New Roman"/>
          <w:b w:val="false"/>
          <w:i w:val="false"/>
          <w:color w:val="333333"/>
          <w:sz w:val="28"/>
        </w:rPr>
        <w:t>устанавливать существенный признак классификации, основания для обобщения и сравнения, критерии проводимого анализа;</w:t>
      </w:r>
    </w:p>
    <w:p>
      <w:pPr>
        <w:spacing w:before="0" w:after="0" w:line="264"/>
        <w:ind w:firstLine="600"/>
        <w:jc w:val="both"/>
      </w:pPr>
      <w:r>
        <w:rPr>
          <w:rFonts w:ascii="Times New Roman" w:hAnsi="Times New Roman"/>
          <w:b w:val="false"/>
          <w:i w:val="false"/>
          <w:color w:val="333333"/>
          <w:sz w:val="28"/>
        </w:rPr>
        <w:t>с учётом предложенной задачи выявлять закономерности и противоречия в рассматриваемых фактах, данных и наблюдениях;</w:t>
      </w:r>
    </w:p>
    <w:p>
      <w:pPr>
        <w:spacing w:before="0" w:after="0" w:line="264"/>
        <w:ind w:firstLine="600"/>
        <w:jc w:val="both"/>
      </w:pPr>
      <w:r>
        <w:rPr>
          <w:rFonts w:ascii="Times New Roman" w:hAnsi="Times New Roman"/>
          <w:b w:val="false"/>
          <w:i w:val="false"/>
          <w:color w:val="333333"/>
          <w:sz w:val="28"/>
        </w:rPr>
        <w:t>предлагать критерии для выявления закономерностей и противоречий;</w:t>
      </w:r>
    </w:p>
    <w:p>
      <w:pPr>
        <w:spacing w:before="0" w:after="0" w:line="264"/>
        <w:ind w:firstLine="600"/>
        <w:jc w:val="both"/>
      </w:pPr>
      <w:r>
        <w:rPr>
          <w:rFonts w:ascii="Times New Roman" w:hAnsi="Times New Roman"/>
          <w:b w:val="false"/>
          <w:i w:val="false"/>
          <w:color w:val="333333"/>
          <w:sz w:val="28"/>
        </w:rPr>
        <w:t>выявлять дефицит информации, данных, необходимых для решения поставленной задачи;</w:t>
      </w:r>
    </w:p>
    <w:p>
      <w:pPr>
        <w:spacing w:before="0" w:after="0" w:line="264"/>
        <w:ind w:firstLine="600"/>
        <w:jc w:val="both"/>
      </w:pPr>
      <w:r>
        <w:rPr>
          <w:rFonts w:ascii="Times New Roman" w:hAnsi="Times New Roman"/>
          <w:b w:val="false"/>
          <w:i w:val="false"/>
          <w:color w:val="333333"/>
          <w:sz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pPr>
        <w:spacing w:before="0" w:after="0" w:line="264"/>
        <w:ind w:firstLine="600"/>
        <w:jc w:val="both"/>
      </w:pPr>
      <w:r>
        <w:rPr>
          <w:rFonts w:ascii="Times New Roman" w:hAnsi="Times New Roman"/>
          <w:b w:val="false"/>
          <w:i w:val="false"/>
          <w:color w:val="333333"/>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333333"/>
          <w:sz w:val="28"/>
        </w:rPr>
        <w:t>Базовые исследовательские действия:</w:t>
      </w:r>
    </w:p>
    <w:p>
      <w:pPr>
        <w:spacing w:before="0" w:after="0" w:line="264"/>
        <w:ind w:firstLine="600"/>
        <w:jc w:val="both"/>
      </w:pPr>
      <w:r>
        <w:rPr>
          <w:rFonts w:ascii="Times New Roman" w:hAnsi="Times New Roman"/>
          <w:b w:val="false"/>
          <w:i w:val="false"/>
          <w:color w:val="333333"/>
          <w:sz w:val="28"/>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pPr>
        <w:spacing w:before="0" w:after="0" w:line="264"/>
        <w:ind w:firstLine="600"/>
        <w:jc w:val="both"/>
      </w:pPr>
      <w:r>
        <w:rPr>
          <w:rFonts w:ascii="Times New Roman" w:hAnsi="Times New Roman"/>
          <w:b w:val="false"/>
          <w:i w:val="false"/>
          <w:color w:val="333333"/>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pPr>
        <w:spacing w:before="0" w:after="0" w:line="264"/>
        <w:ind w:firstLine="600"/>
        <w:jc w:val="both"/>
      </w:pPr>
      <w:r>
        <w:rPr>
          <w:rFonts w:ascii="Times New Roman" w:hAnsi="Times New Roman"/>
          <w:b w:val="false"/>
          <w:i w:val="false"/>
          <w:color w:val="333333"/>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pPr>
        <w:spacing w:before="0" w:after="0" w:line="264"/>
        <w:ind w:firstLine="600"/>
        <w:jc w:val="both"/>
      </w:pPr>
      <w:r>
        <w:rPr>
          <w:rFonts w:ascii="Times New Roman" w:hAnsi="Times New Roman"/>
          <w:b w:val="false"/>
          <w:i w:val="false"/>
          <w:color w:val="333333"/>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pPr>
        <w:spacing w:before="0" w:after="0" w:line="264"/>
        <w:ind w:firstLine="600"/>
        <w:jc w:val="both"/>
      </w:pPr>
      <w:r>
        <w:rPr>
          <w:rFonts w:ascii="Times New Roman" w:hAnsi="Times New Roman"/>
          <w:b/>
          <w:i w:val="false"/>
          <w:color w:val="333333"/>
          <w:sz w:val="28"/>
        </w:rPr>
        <w:t>Работа с информацией:</w:t>
      </w:r>
    </w:p>
    <w:p>
      <w:pPr>
        <w:spacing w:before="0" w:after="0" w:line="264"/>
        <w:ind w:firstLine="600"/>
        <w:jc w:val="both"/>
      </w:pPr>
      <w:r>
        <w:rPr>
          <w:rFonts w:ascii="Times New Roman" w:hAnsi="Times New Roman"/>
          <w:b w:val="false"/>
          <w:i w:val="false"/>
          <w:color w:val="333333"/>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pPr>
        <w:spacing w:before="0" w:after="0" w:line="264"/>
        <w:ind w:firstLine="600"/>
        <w:jc w:val="both"/>
      </w:pPr>
      <w:r>
        <w:rPr>
          <w:rFonts w:ascii="Times New Roman" w:hAnsi="Times New Roman"/>
          <w:b w:val="false"/>
          <w:i w:val="false"/>
          <w:color w:val="333333"/>
          <w:sz w:val="28"/>
        </w:rPr>
        <w:t>выбирать, анализировать, систематизировать и интерпретировать информацию различных видов и форм представления;</w:t>
      </w:r>
    </w:p>
    <w:p>
      <w:pPr>
        <w:spacing w:before="0" w:after="0" w:line="264"/>
        <w:ind w:firstLine="600"/>
        <w:jc w:val="both"/>
      </w:pPr>
      <w:r>
        <w:rPr>
          <w:rFonts w:ascii="Times New Roman" w:hAnsi="Times New Roman"/>
          <w:b w:val="false"/>
          <w:i w:val="false"/>
          <w:color w:val="333333"/>
          <w:sz w:val="28"/>
        </w:rPr>
        <w:t>находить сходные аргументы (подтверждающие или опровергающие одну и ту же идею, версию) в различных информационных источниках;</w:t>
      </w:r>
    </w:p>
    <w:p>
      <w:pPr>
        <w:spacing w:before="0" w:after="0" w:line="264"/>
        <w:ind w:firstLine="600"/>
        <w:jc w:val="both"/>
      </w:pPr>
      <w:r>
        <w:rPr>
          <w:rFonts w:ascii="Times New Roman" w:hAnsi="Times New Roman"/>
          <w:b w:val="false"/>
          <w:i w:val="false"/>
          <w:color w:val="333333"/>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pPr>
        <w:spacing w:before="0" w:after="0" w:line="264"/>
        <w:ind w:firstLine="600"/>
        <w:jc w:val="both"/>
      </w:pPr>
      <w:r>
        <w:rPr>
          <w:rFonts w:ascii="Times New Roman" w:hAnsi="Times New Roman"/>
          <w:b w:val="false"/>
          <w:i w:val="false"/>
          <w:color w:val="333333"/>
          <w:sz w:val="28"/>
        </w:rPr>
        <w:t>оценивать надёжность информации по критериям, предложенным педагогическим работником или сформулированным самостоятельно;</w:t>
      </w:r>
    </w:p>
    <w:p>
      <w:pPr>
        <w:spacing w:before="0" w:after="0" w:line="264"/>
        <w:ind w:firstLine="600"/>
        <w:jc w:val="both"/>
      </w:pPr>
      <w:r>
        <w:rPr>
          <w:rFonts w:ascii="Times New Roman" w:hAnsi="Times New Roman"/>
          <w:b w:val="false"/>
          <w:i w:val="false"/>
          <w:color w:val="333333"/>
          <w:sz w:val="28"/>
        </w:rPr>
        <w:t>эффективно запоминать и систематизировать информацию;</w:t>
      </w:r>
    </w:p>
    <w:p>
      <w:pPr>
        <w:spacing w:before="0" w:after="0" w:line="264"/>
        <w:ind w:firstLine="600"/>
        <w:jc w:val="both"/>
      </w:pPr>
      <w:r>
        <w:rPr>
          <w:rFonts w:ascii="Times New Roman" w:hAnsi="Times New Roman"/>
          <w:b w:val="false"/>
          <w:i w:val="false"/>
          <w:color w:val="333333"/>
          <w:sz w:val="28"/>
        </w:rPr>
        <w:t>овладение системой универсальных познавательных действий обеспечивает сформированность когнитивных навыков обучающихся.</w:t>
      </w:r>
    </w:p>
    <w:p>
      <w:pPr>
        <w:spacing w:before="0" w:after="0" w:line="264"/>
        <w:ind w:firstLine="600"/>
        <w:jc w:val="both"/>
      </w:pPr>
      <w:r>
        <w:rPr>
          <w:rFonts w:ascii="Times New Roman" w:hAnsi="Times New Roman"/>
          <w:b/>
          <w:i w:val="false"/>
          <w:color w:val="333333"/>
          <w:sz w:val="28"/>
        </w:rPr>
        <w:t>Коммуникативные универсальные учебные действия</w:t>
      </w:r>
    </w:p>
    <w:p>
      <w:pPr>
        <w:spacing w:before="0" w:after="0" w:line="264"/>
        <w:ind w:firstLine="600"/>
        <w:jc w:val="both"/>
      </w:pPr>
      <w:r>
        <w:rPr>
          <w:rFonts w:ascii="Times New Roman" w:hAnsi="Times New Roman"/>
          <w:b/>
          <w:i w:val="false"/>
          <w:color w:val="333333"/>
          <w:sz w:val="28"/>
        </w:rPr>
        <w:t>Общение:</w:t>
      </w:r>
    </w:p>
    <w:p>
      <w:pPr>
        <w:spacing w:before="0" w:after="0" w:line="264"/>
        <w:ind w:firstLine="600"/>
        <w:jc w:val="both"/>
      </w:pPr>
      <w:r>
        <w:rPr>
          <w:rFonts w:ascii="Times New Roman" w:hAnsi="Times New Roman"/>
          <w:b w:val="false"/>
          <w:i w:val="false"/>
          <w:color w:val="333333"/>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pPr>
        <w:spacing w:before="0" w:after="0" w:line="264"/>
        <w:ind w:firstLine="600"/>
        <w:jc w:val="both"/>
      </w:pPr>
      <w:r>
        <w:rPr>
          <w:rFonts w:ascii="Times New Roman" w:hAnsi="Times New Roman"/>
          <w:b w:val="false"/>
          <w:i w:val="false"/>
          <w:color w:val="333333"/>
          <w:sz w:val="28"/>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pPr>
        <w:spacing w:before="0" w:after="0" w:line="264"/>
        <w:ind w:firstLine="600"/>
        <w:jc w:val="both"/>
      </w:pPr>
      <w:r>
        <w:rPr>
          <w:rFonts w:ascii="Times New Roman" w:hAnsi="Times New Roman"/>
          <w:b w:val="false"/>
          <w:i w:val="false"/>
          <w:color w:val="333333"/>
          <w:sz w:val="28"/>
        </w:rPr>
        <w:t>сопоставлять свои суждения с суждениями других участников диалога, обнаруживать различие и сходство позиций;</w:t>
      </w:r>
    </w:p>
    <w:p>
      <w:pPr>
        <w:spacing w:before="0" w:after="0" w:line="264"/>
        <w:ind w:firstLine="600"/>
        <w:jc w:val="both"/>
      </w:pPr>
      <w:r>
        <w:rPr>
          <w:rFonts w:ascii="Times New Roman" w:hAnsi="Times New Roman"/>
          <w:b w:val="false"/>
          <w:i w:val="false"/>
          <w:color w:val="333333"/>
          <w:sz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pPr>
        <w:spacing w:before="0" w:after="0" w:line="264"/>
        <w:ind w:firstLine="600"/>
        <w:jc w:val="both"/>
      </w:pPr>
      <w:r>
        <w:rPr>
          <w:rFonts w:ascii="Times New Roman" w:hAnsi="Times New Roman"/>
          <w:b w:val="false"/>
          <w:i w:val="false"/>
          <w:color w:val="333333"/>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pPr>
        <w:spacing w:before="0" w:after="0" w:line="264"/>
        <w:ind w:firstLine="600"/>
        <w:jc w:val="both"/>
      </w:pPr>
      <w:r>
        <w:rPr>
          <w:rFonts w:ascii="Times New Roman" w:hAnsi="Times New Roman"/>
          <w:b/>
          <w:i w:val="false"/>
          <w:color w:val="333333"/>
          <w:sz w:val="28"/>
        </w:rPr>
        <w:t>Регулятивные универсальные учебные действия</w:t>
      </w:r>
    </w:p>
    <w:p>
      <w:pPr>
        <w:spacing w:before="0" w:after="0" w:line="264"/>
        <w:ind w:firstLine="600"/>
        <w:jc w:val="both"/>
      </w:pPr>
      <w:r>
        <w:rPr>
          <w:rFonts w:ascii="Times New Roman" w:hAnsi="Times New Roman"/>
          <w:b/>
          <w:i w:val="false"/>
          <w:color w:val="333333"/>
          <w:sz w:val="28"/>
        </w:rPr>
        <w:t>Самоорганизация:</w:t>
      </w:r>
    </w:p>
    <w:p>
      <w:pPr>
        <w:spacing w:before="0" w:after="0" w:line="264"/>
        <w:ind w:firstLine="600"/>
        <w:jc w:val="both"/>
      </w:pPr>
      <w:r>
        <w:rPr>
          <w:rFonts w:ascii="Times New Roman" w:hAnsi="Times New Roman"/>
          <w:b w:val="false"/>
          <w:i w:val="false"/>
          <w:color w:val="333333"/>
          <w:sz w:val="28"/>
        </w:rPr>
        <w:t>выявлять проблемные вопросы, требующие решения в жизненных и учебных ситуациях;</w:t>
      </w:r>
    </w:p>
    <w:p>
      <w:pPr>
        <w:spacing w:before="0" w:after="0" w:line="264"/>
        <w:ind w:firstLine="600"/>
        <w:jc w:val="both"/>
      </w:pPr>
      <w:r>
        <w:rPr>
          <w:rFonts w:ascii="Times New Roman" w:hAnsi="Times New Roman"/>
          <w:b w:val="false"/>
          <w:i w:val="false"/>
          <w:color w:val="333333"/>
          <w:sz w:val="28"/>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pPr>
        <w:spacing w:before="0" w:after="0" w:line="264"/>
        <w:ind w:firstLine="600"/>
        <w:jc w:val="both"/>
      </w:pPr>
      <w:r>
        <w:rPr>
          <w:rFonts w:ascii="Times New Roman" w:hAnsi="Times New Roman"/>
          <w:b w:val="false"/>
          <w:i w:val="false"/>
          <w:color w:val="333333"/>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pPr>
        <w:spacing w:before="0" w:after="0" w:line="264"/>
        <w:ind w:firstLine="600"/>
        <w:jc w:val="both"/>
      </w:pPr>
      <w:r>
        <w:rPr>
          <w:rFonts w:ascii="Times New Roman" w:hAnsi="Times New Roman"/>
          <w:b/>
          <w:i w:val="false"/>
          <w:color w:val="333333"/>
          <w:sz w:val="28"/>
        </w:rPr>
        <w:t>Самоконтроль, эмоциональный интеллект:</w:t>
      </w:r>
    </w:p>
    <w:p>
      <w:pPr>
        <w:spacing w:before="0" w:after="0" w:line="264"/>
        <w:ind w:firstLine="600"/>
        <w:jc w:val="both"/>
      </w:pPr>
      <w:r>
        <w:rPr>
          <w:rFonts w:ascii="Times New Roman" w:hAnsi="Times New Roman"/>
          <w:b w:val="false"/>
          <w:i w:val="false"/>
          <w:color w:val="333333"/>
          <w:sz w:val="28"/>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pPr>
        <w:spacing w:before="0" w:after="0" w:line="264"/>
        <w:ind w:firstLine="600"/>
        <w:jc w:val="both"/>
      </w:pPr>
      <w:r>
        <w:rPr>
          <w:rFonts w:ascii="Times New Roman" w:hAnsi="Times New Roman"/>
          <w:b w:val="false"/>
          <w:i w:val="false"/>
          <w:color w:val="333333"/>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pPr>
        <w:spacing w:before="0" w:after="0" w:line="264"/>
        <w:ind w:firstLine="600"/>
        <w:jc w:val="both"/>
      </w:pPr>
      <w:r>
        <w:rPr>
          <w:rFonts w:ascii="Times New Roman" w:hAnsi="Times New Roman"/>
          <w:b w:val="false"/>
          <w:i w:val="false"/>
          <w:color w:val="333333"/>
          <w:sz w:val="28"/>
        </w:rPr>
        <w:t>оценивать соответствие результата цели и условиям;</w:t>
      </w:r>
    </w:p>
    <w:p>
      <w:pPr>
        <w:spacing w:before="0" w:after="0" w:line="264"/>
        <w:ind w:firstLine="600"/>
        <w:jc w:val="both"/>
      </w:pPr>
      <w:r>
        <w:rPr>
          <w:rFonts w:ascii="Times New Roman" w:hAnsi="Times New Roman"/>
          <w:b w:val="false"/>
          <w:i w:val="false"/>
          <w:color w:val="333333"/>
          <w:sz w:val="28"/>
        </w:rPr>
        <w:t>управлять собственными эмоциями и не поддаваться эмоциям других людей, выявлять и анализировать их причины;</w:t>
      </w:r>
    </w:p>
    <w:p>
      <w:pPr>
        <w:spacing w:before="0" w:after="0" w:line="264"/>
        <w:ind w:firstLine="600"/>
        <w:jc w:val="both"/>
      </w:pPr>
      <w:r>
        <w:rPr>
          <w:rFonts w:ascii="Times New Roman" w:hAnsi="Times New Roman"/>
          <w:b w:val="false"/>
          <w:i w:val="false"/>
          <w:color w:val="333333"/>
          <w:sz w:val="28"/>
        </w:rPr>
        <w:t>ставить себя на место другого человека, понимать мотивы и намерения другого человека, регулировать способ выражения эмоций;</w:t>
      </w:r>
    </w:p>
    <w:p>
      <w:pPr>
        <w:spacing w:before="0" w:after="0" w:line="264"/>
        <w:ind w:firstLine="600"/>
        <w:jc w:val="both"/>
      </w:pPr>
      <w:r>
        <w:rPr>
          <w:rFonts w:ascii="Times New Roman" w:hAnsi="Times New Roman"/>
          <w:b w:val="false"/>
          <w:i w:val="false"/>
          <w:color w:val="333333"/>
          <w:sz w:val="28"/>
        </w:rPr>
        <w:t>осознанно относиться к другому человеку, его мнению, признавать право на ошибку свою и чужую;</w:t>
      </w:r>
    </w:p>
    <w:p>
      <w:pPr>
        <w:spacing w:before="0" w:after="0" w:line="264"/>
        <w:ind w:firstLine="600"/>
        <w:jc w:val="both"/>
      </w:pPr>
      <w:r>
        <w:rPr>
          <w:rFonts w:ascii="Times New Roman" w:hAnsi="Times New Roman"/>
          <w:b w:val="false"/>
          <w:i w:val="false"/>
          <w:color w:val="333333"/>
          <w:sz w:val="28"/>
        </w:rPr>
        <w:t>быть открытым себе и другим людям, осознавать невозможность контроля всего вокруг.</w:t>
      </w:r>
    </w:p>
    <w:p>
      <w:pPr>
        <w:spacing w:before="0" w:after="0" w:line="264"/>
        <w:ind w:firstLine="600"/>
        <w:jc w:val="both"/>
      </w:pPr>
      <w:r>
        <w:rPr>
          <w:rFonts w:ascii="Times New Roman" w:hAnsi="Times New Roman"/>
          <w:b/>
          <w:i w:val="false"/>
          <w:color w:val="333333"/>
          <w:sz w:val="28"/>
        </w:rPr>
        <w:t>Совместная деятельность:</w:t>
      </w:r>
    </w:p>
    <w:p>
      <w:pPr>
        <w:spacing w:before="0" w:after="0" w:line="264"/>
        <w:ind w:firstLine="600"/>
        <w:jc w:val="both"/>
      </w:pPr>
      <w:r>
        <w:rPr>
          <w:rFonts w:ascii="Times New Roman" w:hAnsi="Times New Roman"/>
          <w:b w:val="false"/>
          <w:i w:val="false"/>
          <w:color w:val="333333"/>
          <w:sz w:val="28"/>
        </w:rPr>
        <w:t>понимать и использовать преимущества командной и индивидуальной работы при решении конкретной учебной задачи;</w:t>
      </w:r>
    </w:p>
    <w:p>
      <w:pPr>
        <w:spacing w:before="0" w:after="0" w:line="264"/>
        <w:ind w:firstLine="600"/>
        <w:jc w:val="both"/>
      </w:pPr>
      <w:r>
        <w:rPr>
          <w:rFonts w:ascii="Times New Roman" w:hAnsi="Times New Roman"/>
          <w:b w:val="false"/>
          <w:i w:val="false"/>
          <w:color w:val="333333"/>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pPr>
        <w:spacing w:before="0" w:after="0" w:line="264"/>
        <w:ind w:firstLine="600"/>
        <w:jc w:val="both"/>
      </w:pPr>
      <w:r>
        <w:rPr>
          <w:rFonts w:ascii="Times New Roman" w:hAnsi="Times New Roman"/>
          <w:b w:val="false"/>
          <w:i w:val="false"/>
          <w:color w:val="333333"/>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w:t>
      </w:r>
      <w:r>
        <w:rPr>
          <w:rFonts w:ascii="Times New Roman" w:hAnsi="Times New Roman"/>
          <w:b w:val="false"/>
          <w:i w:val="false"/>
          <w:color w:val="333333"/>
          <w:sz w:val="28"/>
        </w:rPr>
        <w:t xml:space="preserve"> сферу ответственности и проявлять готовность к предоставлению отчёта перед группой.</w:t>
      </w:r>
    </w:p>
    <w:p>
      <w:pPr>
        <w:spacing w:before="0" w:after="0"/>
        <w:ind w:firstLine="600"/>
        <w:jc w:val="left"/>
      </w:pPr>
      <w:bookmarkStart w:name="_Toc134720971" w:id="9"/>
      <w:bookmarkEnd w:id="9"/>
      <w:bookmarkStart w:name="_Toc161857405" w:id="10"/>
      <w:bookmarkEnd w:id="10"/>
      <w:r>
        <w:rPr>
          <w:rFonts w:ascii="Times New Roman" w:hAnsi="Times New Roman"/>
          <w:b/>
          <w:i w:val="false"/>
          <w:color w:val="333333"/>
          <w:sz w:val="28"/>
        </w:rPr>
        <w:t>ПРЕДМЕТНЫЕ РЕЗУЛЬТАТЫ</w:t>
      </w:r>
    </w:p>
    <w:p>
      <w:pPr>
        <w:spacing w:before="0" w:after="0" w:line="264"/>
        <w:ind w:firstLine="600"/>
        <w:jc w:val="both"/>
      </w:pPr>
      <w:r>
        <w:rPr>
          <w:rFonts w:ascii="Times New Roman" w:hAnsi="Times New Roman"/>
          <w:b w:val="false"/>
          <w:i w:val="false"/>
          <w:color w:val="333333"/>
          <w:sz w:val="28"/>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pPr>
        <w:spacing w:before="0" w:after="0" w:line="264"/>
        <w:ind w:firstLine="600"/>
        <w:jc w:val="both"/>
      </w:pPr>
      <w:r>
        <w:rPr>
          <w:rFonts w:ascii="Times New Roman" w:hAnsi="Times New Roman"/>
          <w:b w:val="false"/>
          <w:i w:val="false"/>
          <w:color w:val="333333"/>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pPr>
        <w:spacing w:before="0" w:after="0" w:line="264"/>
        <w:ind w:firstLine="600"/>
        <w:jc w:val="both"/>
      </w:pPr>
      <w:r>
        <w:rPr>
          <w:rFonts w:ascii="Times New Roman" w:hAnsi="Times New Roman"/>
          <w:b w:val="false"/>
          <w:i w:val="false"/>
          <w:color w:val="333333"/>
          <w:sz w:val="28"/>
        </w:rPr>
        <w:t>Предметные результаты по ОБЗР должны обеспечивать:</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pPr>
        <w:numPr>
          <w:ilvl w:val="0"/>
          <w:numId w:val="1"/>
        </w:numPr>
        <w:spacing w:before="0" w:after="0" w:line="264"/>
        <w:jc w:val="both"/>
      </w:pPr>
      <w:r>
        <w:rPr>
          <w:rFonts w:ascii="Times New Roman" w:hAnsi="Times New Roman"/>
          <w:b w:val="false"/>
          <w:i w:val="false"/>
          <w:color w:val="333333"/>
          <w:sz w:val="28"/>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назначении, боевых свойствах и общем устройстве стрелкового оружия;</w:t>
      </w:r>
    </w:p>
    <w:p>
      <w:pPr>
        <w:numPr>
          <w:ilvl w:val="0"/>
          <w:numId w:val="1"/>
        </w:numPr>
        <w:spacing w:before="0" w:after="0" w:line="264"/>
        <w:jc w:val="both"/>
      </w:pPr>
      <w:r>
        <w:rPr>
          <w:rFonts w:ascii="Times New Roman" w:hAnsi="Times New Roman"/>
          <w:b w:val="false"/>
          <w:i w:val="false"/>
          <w:color w:val="333333"/>
          <w:sz w:val="28"/>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pPr>
        <w:numPr>
          <w:ilvl w:val="0"/>
          <w:numId w:val="1"/>
        </w:numPr>
        <w:spacing w:before="0" w:after="0" w:line="264"/>
        <w:jc w:val="both"/>
      </w:pPr>
      <w:r>
        <w:rPr>
          <w:rFonts w:ascii="Times New Roman" w:hAnsi="Times New Roman"/>
          <w:b w:val="false"/>
          <w:i w:val="false"/>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pPr>
        <w:numPr>
          <w:ilvl w:val="0"/>
          <w:numId w:val="1"/>
        </w:numPr>
        <w:spacing w:before="0" w:after="0" w:line="264"/>
        <w:jc w:val="both"/>
      </w:pPr>
      <w:r>
        <w:rPr>
          <w:rFonts w:ascii="Times New Roman" w:hAnsi="Times New Roman"/>
          <w:b w:val="false"/>
          <w:i w:val="false"/>
          <w:color w:val="333333"/>
          <w:sz w:val="28"/>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pPr>
        <w:spacing w:before="0" w:after="0" w:line="264"/>
        <w:ind w:firstLine="600"/>
        <w:jc w:val="both"/>
      </w:pPr>
      <w:r>
        <w:rPr>
          <w:rFonts w:ascii="Times New Roman" w:hAnsi="Times New Roman"/>
          <w:b w:val="false"/>
          <w:i w:val="false"/>
          <w:color w:val="333333"/>
          <w:sz w:val="28"/>
        </w:rPr>
        <w:t>Достижение результатов освоения программы ОБЗР обеспечивается посредством достижения предметных результатов освоения модулей ОБЗР.</w:t>
      </w:r>
    </w:p>
    <w:p>
      <w:pPr>
        <w:spacing w:before="0" w:after="0"/>
        <w:ind w:firstLine="600"/>
        <w:jc w:val="both"/>
      </w:pPr>
      <w:r>
        <w:rPr>
          <w:rFonts w:ascii="Times New Roman" w:hAnsi="Times New Roman"/>
          <w:b/>
          <w:i w:val="false"/>
          <w:color w:val="333333"/>
          <w:sz w:val="28"/>
        </w:rPr>
        <w:t xml:space="preserve">8 КЛАСС </w:t>
      </w:r>
    </w:p>
    <w:p>
      <w:pPr>
        <w:spacing w:before="0" w:after="0" w:line="264"/>
        <w:ind w:firstLine="600"/>
        <w:jc w:val="both"/>
      </w:pPr>
      <w:r>
        <w:rPr>
          <w:rFonts w:ascii="Times New Roman" w:hAnsi="Times New Roman"/>
          <w:b/>
          <w:i w:val="false"/>
          <w:color w:val="333333"/>
          <w:sz w:val="28"/>
        </w:rPr>
        <w:t>Предметные результаты по модулю № 1 «Безопасное и устойчивое развитие личности, общества, государства»:</w:t>
      </w:r>
    </w:p>
    <w:p>
      <w:pPr>
        <w:spacing w:before="0" w:after="0" w:line="264"/>
        <w:ind w:firstLine="600"/>
        <w:jc w:val="both"/>
      </w:pPr>
      <w:r>
        <w:rPr>
          <w:rFonts w:ascii="Times New Roman" w:hAnsi="Times New Roman"/>
          <w:b w:val="false"/>
          <w:i w:val="false"/>
          <w:color w:val="333333"/>
          <w:sz w:val="28"/>
        </w:rPr>
        <w:t>объяснять значение Конституции Российской Федерации;</w:t>
      </w:r>
    </w:p>
    <w:p>
      <w:pPr>
        <w:spacing w:before="0" w:after="0" w:line="264"/>
        <w:ind w:firstLine="600"/>
        <w:jc w:val="both"/>
      </w:pPr>
      <w:r>
        <w:rPr>
          <w:rFonts w:ascii="Times New Roman" w:hAnsi="Times New Roman"/>
          <w:b w:val="false"/>
          <w:i w:val="false"/>
          <w:color w:val="333333"/>
          <w:sz w:val="28"/>
        </w:rPr>
        <w:t>раскрывать содержание статей 2, 4, 20, 41, 42, 58, 59 Конституции Российской Федерации, пояснять их значение для личности и общества;</w:t>
      </w:r>
    </w:p>
    <w:p>
      <w:pPr>
        <w:spacing w:before="0" w:after="0" w:line="264"/>
        <w:ind w:firstLine="600"/>
        <w:jc w:val="both"/>
      </w:pPr>
      <w:r>
        <w:rPr>
          <w:rFonts w:ascii="Times New Roman" w:hAnsi="Times New Roman"/>
          <w:b w:val="false"/>
          <w:i w:val="false"/>
          <w:color w:val="333333"/>
          <w:sz w:val="28"/>
        </w:rPr>
        <w:t>объяснять значение Стратегии национальной безопасности</w:t>
      </w:r>
      <w:r>
        <w:rPr>
          <w:rFonts w:ascii="Times New Roman" w:hAnsi="Times New Roman"/>
          <w:b w:val="false"/>
          <w:i w:val="false"/>
          <w:color w:val="333333"/>
          <w:sz w:val="28"/>
        </w:rPr>
        <w:t xml:space="preserve"> Российской Федерации, утвержденной Указом Президента Российской Федерации </w:t>
      </w:r>
      <w:r>
        <w:rPr>
          <w:rFonts w:ascii="Times New Roman" w:hAnsi="Times New Roman"/>
          <w:b w:val="false"/>
          <w:i w:val="false"/>
          <w:color w:val="333333"/>
          <w:sz w:val="28"/>
        </w:rPr>
        <w:t>от 2 июля 2021 г. № 400;</w:t>
      </w:r>
    </w:p>
    <w:p>
      <w:pPr>
        <w:spacing w:before="0" w:after="0" w:line="264"/>
        <w:ind w:firstLine="600"/>
        <w:jc w:val="both"/>
      </w:pPr>
      <w:r>
        <w:rPr>
          <w:rFonts w:ascii="Times New Roman" w:hAnsi="Times New Roman"/>
          <w:b w:val="false"/>
          <w:i w:val="false"/>
          <w:color w:val="333333"/>
          <w:sz w:val="28"/>
        </w:rPr>
        <w:t>раскрывать понятия «национальные интересы» и «угрозы национальной безопасности», приводить примеры;</w:t>
      </w:r>
    </w:p>
    <w:p>
      <w:pPr>
        <w:spacing w:before="0" w:after="0" w:line="264"/>
        <w:ind w:firstLine="600"/>
        <w:jc w:val="both"/>
      </w:pPr>
      <w:r>
        <w:rPr>
          <w:rFonts w:ascii="Times New Roman" w:hAnsi="Times New Roman"/>
          <w:b w:val="false"/>
          <w:i w:val="false"/>
          <w:color w:val="333333"/>
          <w:sz w:val="28"/>
        </w:rPr>
        <w:t>раскрывать классификацию чрезвычайных ситуаций по масштабам и источникам возникновения, приводить примеры;</w:t>
      </w:r>
    </w:p>
    <w:p>
      <w:pPr>
        <w:spacing w:before="0" w:after="0" w:line="264"/>
        <w:ind w:firstLine="600"/>
        <w:jc w:val="both"/>
      </w:pPr>
      <w:r>
        <w:rPr>
          <w:rFonts w:ascii="Times New Roman" w:hAnsi="Times New Roman"/>
          <w:b w:val="false"/>
          <w:i w:val="false"/>
          <w:color w:val="333333"/>
          <w:sz w:val="28"/>
        </w:rPr>
        <w:t>раскрывать способы информирования и оповещения населения о чрезвычайных ситуациях;</w:t>
      </w:r>
    </w:p>
    <w:p>
      <w:pPr>
        <w:spacing w:before="0" w:after="0" w:line="264"/>
        <w:ind w:firstLine="600"/>
        <w:jc w:val="both"/>
      </w:pPr>
      <w:r>
        <w:rPr>
          <w:rFonts w:ascii="Times New Roman" w:hAnsi="Times New Roman"/>
          <w:b w:val="false"/>
          <w:i w:val="false"/>
          <w:color w:val="333333"/>
          <w:sz w:val="28"/>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pPr>
        <w:spacing w:before="0" w:after="0" w:line="264"/>
        <w:ind w:firstLine="600"/>
        <w:jc w:val="both"/>
      </w:pPr>
      <w:r>
        <w:rPr>
          <w:rFonts w:ascii="Times New Roman" w:hAnsi="Times New Roman"/>
          <w:b w:val="false"/>
          <w:i w:val="false"/>
          <w:color w:val="333333"/>
          <w:sz w:val="28"/>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pPr>
        <w:spacing w:before="0" w:after="0" w:line="264"/>
        <w:ind w:firstLine="600"/>
        <w:jc w:val="both"/>
      </w:pPr>
      <w:r>
        <w:rPr>
          <w:rFonts w:ascii="Times New Roman" w:hAnsi="Times New Roman"/>
          <w:b w:val="false"/>
          <w:i w:val="false"/>
          <w:color w:val="333333"/>
          <w:sz w:val="28"/>
        </w:rPr>
        <w:t>объяснять порядок действий населения при объявлении эвакуации;</w:t>
      </w:r>
    </w:p>
    <w:p>
      <w:pPr>
        <w:spacing w:before="0" w:after="0" w:line="264"/>
        <w:ind w:firstLine="600"/>
        <w:jc w:val="both"/>
      </w:pPr>
      <w:r>
        <w:rPr>
          <w:rFonts w:ascii="Times New Roman" w:hAnsi="Times New Roman"/>
          <w:b w:val="false"/>
          <w:i w:val="false"/>
          <w:color w:val="333333"/>
          <w:sz w:val="28"/>
        </w:rPr>
        <w:t>характеризовать современное состояние Вооружённых Сил Российской Федерации;</w:t>
      </w:r>
    </w:p>
    <w:p>
      <w:pPr>
        <w:spacing w:before="0" w:after="0" w:line="264"/>
        <w:ind w:firstLine="600"/>
        <w:jc w:val="both"/>
      </w:pPr>
      <w:r>
        <w:rPr>
          <w:rFonts w:ascii="Times New Roman" w:hAnsi="Times New Roman"/>
          <w:b w:val="false"/>
          <w:i w:val="false"/>
          <w:color w:val="333333"/>
          <w:sz w:val="28"/>
        </w:rPr>
        <w:t>приводить примеры применения Вооружённых Сил Российской Федерациив борьбе с неонацизмом и международным терроризмом;</w:t>
      </w:r>
    </w:p>
    <w:p>
      <w:pPr>
        <w:spacing w:before="0" w:after="0" w:line="264"/>
        <w:ind w:firstLine="600"/>
        <w:jc w:val="both"/>
      </w:pPr>
      <w:r>
        <w:rPr>
          <w:rFonts w:ascii="Times New Roman" w:hAnsi="Times New Roman"/>
          <w:b w:val="false"/>
          <w:i w:val="false"/>
          <w:color w:val="333333"/>
          <w:sz w:val="28"/>
        </w:rPr>
        <w:t>раскрывать понятия «воинская обязанность», «военная служба»;</w:t>
      </w:r>
    </w:p>
    <w:p>
      <w:pPr>
        <w:spacing w:before="0" w:after="0" w:line="264"/>
        <w:ind w:firstLine="600"/>
        <w:jc w:val="both"/>
      </w:pPr>
      <w:r>
        <w:rPr>
          <w:rFonts w:ascii="Times New Roman" w:hAnsi="Times New Roman"/>
          <w:b w:val="false"/>
          <w:i w:val="false"/>
          <w:color w:val="333333"/>
          <w:sz w:val="28"/>
        </w:rPr>
        <w:t>раскрывать содержание подготовки к службе в армии.</w:t>
      </w:r>
    </w:p>
    <w:p>
      <w:pPr>
        <w:spacing w:before="0" w:after="0" w:line="264"/>
        <w:ind w:firstLine="600"/>
        <w:jc w:val="both"/>
      </w:pPr>
      <w:r>
        <w:rPr>
          <w:rFonts w:ascii="Times New Roman" w:hAnsi="Times New Roman"/>
          <w:b/>
          <w:i w:val="false"/>
          <w:color w:val="333333"/>
          <w:sz w:val="28"/>
        </w:rPr>
        <w:t>Предметные результаты по модулю № 2 «Военная подготовка. Основы военных знаний»:</w:t>
      </w:r>
    </w:p>
    <w:p>
      <w:pPr>
        <w:spacing w:before="0" w:after="0" w:line="264"/>
        <w:ind w:firstLine="600"/>
        <w:jc w:val="both"/>
      </w:pPr>
      <w:r>
        <w:rPr>
          <w:rFonts w:ascii="Times New Roman" w:hAnsi="Times New Roman"/>
          <w:b w:val="false"/>
          <w:i w:val="false"/>
          <w:color w:val="333333"/>
          <w:sz w:val="28"/>
        </w:rPr>
        <w:t>иметь представление об истории зарождения и развития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владеть информацией о направлениях подготовки к военной службе;</w:t>
      </w:r>
    </w:p>
    <w:p>
      <w:pPr>
        <w:spacing w:before="0" w:after="0" w:line="264"/>
        <w:ind w:firstLine="600"/>
        <w:jc w:val="both"/>
      </w:pPr>
      <w:r>
        <w:rPr>
          <w:rFonts w:ascii="Times New Roman" w:hAnsi="Times New Roman"/>
          <w:b w:val="false"/>
          <w:i w:val="false"/>
          <w:color w:val="333333"/>
          <w:sz w:val="28"/>
        </w:rPr>
        <w:t>понимать необходимость подготовки к военной службе по основным направлениям;</w:t>
      </w:r>
    </w:p>
    <w:p>
      <w:pPr>
        <w:spacing w:before="0" w:after="0" w:line="264"/>
        <w:ind w:firstLine="600"/>
        <w:jc w:val="both"/>
      </w:pPr>
      <w:r>
        <w:rPr>
          <w:rFonts w:ascii="Times New Roman" w:hAnsi="Times New Roman"/>
          <w:b w:val="false"/>
          <w:i w:val="false"/>
          <w:color w:val="333333"/>
          <w:sz w:val="28"/>
        </w:rPr>
        <w:t>осознавать значимость каждого направления подготовки к военной службе в решении комплексных задач;</w:t>
      </w:r>
    </w:p>
    <w:p>
      <w:pPr>
        <w:spacing w:before="0" w:after="0" w:line="264"/>
        <w:ind w:firstLine="600"/>
        <w:jc w:val="both"/>
      </w:pPr>
      <w:r>
        <w:rPr>
          <w:rFonts w:ascii="Times New Roman" w:hAnsi="Times New Roman"/>
          <w:b w:val="false"/>
          <w:i w:val="false"/>
          <w:color w:val="333333"/>
          <w:sz w:val="28"/>
        </w:rPr>
        <w:t>иметь представление о составе, предназначении видов и родов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понимать функции и задачи Вооруженных Сил Российской Федерации на современном этапе;</w:t>
      </w:r>
    </w:p>
    <w:p>
      <w:pPr>
        <w:spacing w:before="0" w:after="0" w:line="264"/>
        <w:ind w:firstLine="600"/>
        <w:jc w:val="both"/>
      </w:pPr>
      <w:r>
        <w:rPr>
          <w:rFonts w:ascii="Times New Roman" w:hAnsi="Times New Roman"/>
          <w:b w:val="false"/>
          <w:i w:val="false"/>
          <w:color w:val="333333"/>
          <w:sz w:val="28"/>
        </w:rPr>
        <w:t>понимать значимость военной присяги для формирования образа российского военнослужащего – защитника Отечества;</w:t>
      </w:r>
    </w:p>
    <w:p>
      <w:pPr>
        <w:spacing w:before="0" w:after="0" w:line="264"/>
        <w:ind w:firstLine="600"/>
        <w:jc w:val="both"/>
      </w:pPr>
      <w:r>
        <w:rPr>
          <w:rFonts w:ascii="Times New Roman" w:hAnsi="Times New Roman"/>
          <w:b w:val="false"/>
          <w:i w:val="false"/>
          <w:color w:val="333333"/>
          <w:sz w:val="28"/>
        </w:rPr>
        <w:t>иметь представление об основных образцах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 классификации видов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об основных тактико-технических характеристиках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об организационной структуре отделения и задачах личного состава в бою;</w:t>
      </w:r>
    </w:p>
    <w:p>
      <w:pPr>
        <w:spacing w:before="0" w:after="0" w:line="264"/>
        <w:ind w:firstLine="600"/>
        <w:jc w:val="both"/>
      </w:pPr>
      <w:r>
        <w:rPr>
          <w:rFonts w:ascii="Times New Roman" w:hAnsi="Times New Roman"/>
          <w:b w:val="false"/>
          <w:i w:val="false"/>
          <w:color w:val="333333"/>
          <w:sz w:val="28"/>
        </w:rPr>
        <w:t>иметь представление о современных элементах экипировки и бронезащиты военнослужащего;</w:t>
      </w:r>
    </w:p>
    <w:p>
      <w:pPr>
        <w:spacing w:before="0" w:after="0" w:line="264"/>
        <w:ind w:firstLine="600"/>
        <w:jc w:val="both"/>
      </w:pPr>
      <w:r>
        <w:rPr>
          <w:rFonts w:ascii="Times New Roman" w:hAnsi="Times New Roman"/>
          <w:b w:val="false"/>
          <w:i w:val="false"/>
          <w:color w:val="333333"/>
          <w:sz w:val="28"/>
        </w:rPr>
        <w:t>знать алгоритм надевания экипировки и средств бронезащиты;</w:t>
      </w:r>
    </w:p>
    <w:p>
      <w:pPr>
        <w:spacing w:before="0" w:after="0" w:line="264"/>
        <w:ind w:firstLine="600"/>
        <w:jc w:val="both"/>
      </w:pPr>
      <w:r>
        <w:rPr>
          <w:rFonts w:ascii="Times New Roman" w:hAnsi="Times New Roman"/>
          <w:b w:val="false"/>
          <w:i w:val="false"/>
          <w:color w:val="333333"/>
          <w:sz w:val="28"/>
        </w:rPr>
        <w:t>иметь представление о вооружении отделения и тактико-технических характеристиках стрелкового оружия;</w:t>
      </w:r>
    </w:p>
    <w:p>
      <w:pPr>
        <w:spacing w:before="0" w:after="0" w:line="264"/>
        <w:ind w:firstLine="600"/>
        <w:jc w:val="both"/>
      </w:pPr>
      <w:r>
        <w:rPr>
          <w:rFonts w:ascii="Times New Roman" w:hAnsi="Times New Roman"/>
          <w:b w:val="false"/>
          <w:i w:val="false"/>
          <w:color w:val="333333"/>
          <w:sz w:val="28"/>
        </w:rPr>
        <w:t>знать основные характеристики стрелкового оружия и ручных гранат;</w:t>
      </w:r>
    </w:p>
    <w:p>
      <w:pPr>
        <w:spacing w:before="0" w:after="0" w:line="264"/>
        <w:ind w:firstLine="600"/>
        <w:jc w:val="both"/>
      </w:pPr>
      <w:r>
        <w:rPr>
          <w:rFonts w:ascii="Times New Roman" w:hAnsi="Times New Roman"/>
          <w:b w:val="false"/>
          <w:i w:val="false"/>
          <w:color w:val="333333"/>
          <w:sz w:val="28"/>
        </w:rPr>
        <w:t>знать историю создания уставов и этапов становления современных общевоинских уставов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знать структуру современных общевоинских уставов и понимать их значение для повседневной жизнедеятельности войск;</w:t>
      </w:r>
    </w:p>
    <w:p>
      <w:pPr>
        <w:spacing w:before="0" w:after="0" w:line="264"/>
        <w:ind w:firstLine="600"/>
        <w:jc w:val="both"/>
      </w:pPr>
      <w:r>
        <w:rPr>
          <w:rFonts w:ascii="Times New Roman" w:hAnsi="Times New Roman"/>
          <w:b w:val="false"/>
          <w:i w:val="false"/>
          <w:color w:val="333333"/>
          <w:sz w:val="28"/>
        </w:rPr>
        <w:t>понимать принцип единоначалия, принятый в Вооруженных Силах Российской Федерации;</w:t>
      </w:r>
    </w:p>
    <w:p>
      <w:pPr>
        <w:spacing w:before="0" w:after="0" w:line="264"/>
        <w:ind w:firstLine="600"/>
        <w:jc w:val="both"/>
      </w:pPr>
      <w:r>
        <w:rPr>
          <w:rFonts w:ascii="Times New Roman" w:hAnsi="Times New Roman"/>
          <w:b w:val="false"/>
          <w:i w:val="false"/>
          <w:color w:val="333333"/>
          <w:sz w:val="28"/>
        </w:rPr>
        <w:t>иметь представление о порядке подчиненности и взаимоотношениях военнослужащих;</w:t>
      </w:r>
    </w:p>
    <w:p>
      <w:pPr>
        <w:spacing w:before="0" w:after="0" w:line="264"/>
        <w:ind w:firstLine="600"/>
        <w:jc w:val="both"/>
      </w:pPr>
      <w:r>
        <w:rPr>
          <w:rFonts w:ascii="Times New Roman" w:hAnsi="Times New Roman"/>
          <w:b w:val="false"/>
          <w:i w:val="false"/>
          <w:color w:val="333333"/>
          <w:sz w:val="28"/>
        </w:rPr>
        <w:t>понимать порядок отдачи приказа (приказания) и их выполнения;</w:t>
      </w:r>
    </w:p>
    <w:p>
      <w:pPr>
        <w:spacing w:before="0" w:after="0" w:line="264"/>
        <w:ind w:firstLine="600"/>
        <w:jc w:val="both"/>
      </w:pPr>
      <w:r>
        <w:rPr>
          <w:rFonts w:ascii="Times New Roman" w:hAnsi="Times New Roman"/>
          <w:b w:val="false"/>
          <w:i w:val="false"/>
          <w:color w:val="333333"/>
          <w:sz w:val="28"/>
        </w:rPr>
        <w:t>различать воинские звания и образцы военной формы одежды;</w:t>
      </w:r>
    </w:p>
    <w:p>
      <w:pPr>
        <w:spacing w:before="0" w:after="0" w:line="264"/>
        <w:ind w:firstLine="600"/>
        <w:jc w:val="both"/>
      </w:pPr>
      <w:r>
        <w:rPr>
          <w:rFonts w:ascii="Times New Roman" w:hAnsi="Times New Roman"/>
          <w:b w:val="false"/>
          <w:i w:val="false"/>
          <w:color w:val="333333"/>
          <w:sz w:val="28"/>
        </w:rPr>
        <w:t>иметь представление о воинской дисциплине, ее сущности и значении;</w:t>
      </w:r>
    </w:p>
    <w:p>
      <w:pPr>
        <w:spacing w:before="0" w:after="0" w:line="264"/>
        <w:ind w:firstLine="600"/>
        <w:jc w:val="both"/>
      </w:pPr>
      <w:r>
        <w:rPr>
          <w:rFonts w:ascii="Times New Roman" w:hAnsi="Times New Roman"/>
          <w:b w:val="false"/>
          <w:i w:val="false"/>
          <w:color w:val="333333"/>
          <w:sz w:val="28"/>
        </w:rPr>
        <w:t>понимать принципы достижения воинской дисциплины;</w:t>
      </w:r>
    </w:p>
    <w:p>
      <w:pPr>
        <w:spacing w:before="0" w:after="0" w:line="264"/>
        <w:ind w:firstLine="600"/>
        <w:jc w:val="both"/>
      </w:pPr>
      <w:r>
        <w:rPr>
          <w:rFonts w:ascii="Times New Roman" w:hAnsi="Times New Roman"/>
          <w:b w:val="false"/>
          <w:i w:val="false"/>
          <w:color w:val="333333"/>
          <w:sz w:val="28"/>
        </w:rPr>
        <w:t>уметь оценивать риски нарушения воинской дисциплины;</w:t>
      </w:r>
    </w:p>
    <w:p>
      <w:pPr>
        <w:spacing w:before="0" w:after="0" w:line="264"/>
        <w:ind w:firstLine="600"/>
        <w:jc w:val="both"/>
      </w:pPr>
      <w:r>
        <w:rPr>
          <w:rFonts w:ascii="Times New Roman" w:hAnsi="Times New Roman"/>
          <w:b w:val="false"/>
          <w:i w:val="false"/>
          <w:color w:val="333333"/>
          <w:sz w:val="28"/>
        </w:rPr>
        <w:t>знать основные положения Строевого устава;</w:t>
      </w:r>
    </w:p>
    <w:p>
      <w:pPr>
        <w:spacing w:before="0" w:after="0" w:line="264"/>
        <w:ind w:firstLine="600"/>
        <w:jc w:val="both"/>
      </w:pPr>
      <w:r>
        <w:rPr>
          <w:rFonts w:ascii="Times New Roman" w:hAnsi="Times New Roman"/>
          <w:b w:val="false"/>
          <w:i w:val="false"/>
          <w:color w:val="333333"/>
          <w:sz w:val="28"/>
        </w:rPr>
        <w:t>знать обязанности военнослужащего перед построением и в строю;</w:t>
      </w:r>
    </w:p>
    <w:p>
      <w:pPr>
        <w:spacing w:before="0" w:after="0" w:line="264"/>
        <w:ind w:firstLine="600"/>
        <w:jc w:val="both"/>
      </w:pPr>
      <w:r>
        <w:rPr>
          <w:rFonts w:ascii="Times New Roman" w:hAnsi="Times New Roman"/>
          <w:b w:val="false"/>
          <w:i w:val="false"/>
          <w:color w:val="333333"/>
          <w:sz w:val="28"/>
        </w:rPr>
        <w:t>знать строевые приёмы на месте без оружия;</w:t>
      </w:r>
    </w:p>
    <w:p>
      <w:pPr>
        <w:spacing w:before="0" w:after="0" w:line="264"/>
        <w:ind w:firstLine="600"/>
        <w:jc w:val="both"/>
      </w:pPr>
      <w:r>
        <w:rPr>
          <w:rFonts w:ascii="Times New Roman" w:hAnsi="Times New Roman"/>
          <w:b w:val="false"/>
          <w:i w:val="false"/>
          <w:color w:val="333333"/>
          <w:sz w:val="28"/>
        </w:rPr>
        <w:t>выполнять строевые приёмы на месте без оружия.</w:t>
      </w:r>
    </w:p>
    <w:p>
      <w:pPr>
        <w:spacing w:before="0" w:after="0" w:line="264"/>
        <w:ind w:firstLine="600"/>
        <w:jc w:val="both"/>
      </w:pPr>
      <w:r>
        <w:rPr>
          <w:rFonts w:ascii="Times New Roman" w:hAnsi="Times New Roman"/>
          <w:b/>
          <w:i w:val="false"/>
          <w:color w:val="333333"/>
          <w:sz w:val="28"/>
        </w:rPr>
        <w:t>Предметные результаты по модулю № 3 «</w:t>
      </w:r>
      <w:r>
        <w:rPr>
          <w:rFonts w:ascii="Times New Roman" w:hAnsi="Times New Roman"/>
          <w:b/>
          <w:i w:val="false"/>
          <w:color w:val="333333"/>
          <w:sz w:val="28"/>
        </w:rPr>
        <w:t>Культура безопасности жизнедеятельности в современном обществе</w:t>
      </w:r>
      <w:r>
        <w:rPr>
          <w:rFonts w:ascii="Times New Roman" w:hAnsi="Times New Roman"/>
          <w:b/>
          <w:i w:val="false"/>
          <w:color w:val="333333"/>
          <w:sz w:val="28"/>
        </w:rPr>
        <w:t>»:</w:t>
      </w:r>
    </w:p>
    <w:p>
      <w:pPr>
        <w:spacing w:before="0" w:after="0" w:line="264"/>
        <w:ind w:firstLine="600"/>
        <w:jc w:val="both"/>
      </w:pPr>
      <w:r>
        <w:rPr>
          <w:rFonts w:ascii="Times New Roman" w:hAnsi="Times New Roman"/>
          <w:b w:val="false"/>
          <w:i w:val="false"/>
          <w:color w:val="333333"/>
          <w:sz w:val="28"/>
        </w:rPr>
        <w:t>характеризовать значение безопасности жизнедеятельности для человека;</w:t>
      </w:r>
    </w:p>
    <w:p>
      <w:pPr>
        <w:spacing w:before="0" w:after="0" w:line="264"/>
        <w:ind w:firstLine="600"/>
        <w:jc w:val="both"/>
      </w:pPr>
      <w:r>
        <w:rPr>
          <w:rFonts w:ascii="Times New Roman" w:hAnsi="Times New Roman"/>
          <w:b w:val="false"/>
          <w:i w:val="false"/>
          <w:color w:val="333333"/>
          <w:sz w:val="28"/>
        </w:rPr>
        <w:t>раскрывать смысл понятий «опасность», «безопасность», «риск», «культура безопасности жизнедеятельности»;</w:t>
      </w:r>
    </w:p>
    <w:p>
      <w:pPr>
        <w:spacing w:before="0" w:after="0" w:line="264"/>
        <w:ind w:firstLine="600"/>
        <w:jc w:val="both"/>
      </w:pPr>
      <w:r>
        <w:rPr>
          <w:rFonts w:ascii="Times New Roman" w:hAnsi="Times New Roman"/>
          <w:b w:val="false"/>
          <w:i w:val="false"/>
          <w:color w:val="333333"/>
          <w:sz w:val="28"/>
        </w:rPr>
        <w:t>классифицировать и характеризовать источники опасности;</w:t>
      </w:r>
    </w:p>
    <w:p>
      <w:pPr>
        <w:spacing w:before="0" w:after="0" w:line="264"/>
        <w:ind w:firstLine="600"/>
        <w:jc w:val="both"/>
      </w:pPr>
      <w:r>
        <w:rPr>
          <w:rFonts w:ascii="Times New Roman" w:hAnsi="Times New Roman"/>
          <w:b w:val="false"/>
          <w:i w:val="false"/>
          <w:color w:val="333333"/>
          <w:sz w:val="28"/>
        </w:rPr>
        <w:t>раскрывать и обосновывать общие принципы безопасного поведения; моделировать реальные ситуации и решать ситуационные задачи;</w:t>
      </w:r>
    </w:p>
    <w:p>
      <w:pPr>
        <w:spacing w:before="0" w:after="0" w:line="264"/>
        <w:ind w:firstLine="600"/>
        <w:jc w:val="both"/>
      </w:pPr>
      <w:r>
        <w:rPr>
          <w:rFonts w:ascii="Times New Roman" w:hAnsi="Times New Roman"/>
          <w:b w:val="false"/>
          <w:i w:val="false"/>
          <w:color w:val="333333"/>
          <w:sz w:val="28"/>
        </w:rPr>
        <w:t>объяснять сходство и различия опасной и чрезвычайной ситуаций;</w:t>
      </w:r>
    </w:p>
    <w:p>
      <w:pPr>
        <w:spacing w:before="0" w:after="0" w:line="264"/>
        <w:ind w:firstLine="600"/>
        <w:jc w:val="both"/>
      </w:pPr>
      <w:r>
        <w:rPr>
          <w:rFonts w:ascii="Times New Roman" w:hAnsi="Times New Roman"/>
          <w:b w:val="false"/>
          <w:i w:val="false"/>
          <w:color w:val="333333"/>
          <w:sz w:val="28"/>
        </w:rPr>
        <w:t>объяснять механизм перерастания повседневной ситуации в чрезвычайную ситуацию;</w:t>
      </w:r>
    </w:p>
    <w:p>
      <w:pPr>
        <w:spacing w:before="0" w:after="0" w:line="264"/>
        <w:ind w:firstLine="600"/>
        <w:jc w:val="both"/>
      </w:pPr>
      <w:r>
        <w:rPr>
          <w:rFonts w:ascii="Times New Roman" w:hAnsi="Times New Roman"/>
          <w:b w:val="false"/>
          <w:i w:val="false"/>
          <w:color w:val="333333"/>
          <w:sz w:val="28"/>
        </w:rPr>
        <w:t>приводить примеры различных угроз безопасности и характеризовать их;</w:t>
      </w:r>
    </w:p>
    <w:p>
      <w:pPr>
        <w:spacing w:before="0" w:after="0" w:line="264"/>
        <w:ind w:firstLine="600"/>
        <w:jc w:val="both"/>
      </w:pPr>
      <w:r>
        <w:rPr>
          <w:rFonts w:ascii="Times New Roman" w:hAnsi="Times New Roman"/>
          <w:b w:val="false"/>
          <w:i w:val="false"/>
          <w:color w:val="333333"/>
          <w:sz w:val="28"/>
        </w:rPr>
        <w:t>раскрывать и обосновывать правила поведения в опасных и чрезвычайных ситуациях.</w:t>
      </w:r>
    </w:p>
    <w:p>
      <w:pPr>
        <w:spacing w:before="0" w:after="0"/>
        <w:ind w:firstLine="600"/>
        <w:jc w:val="both"/>
      </w:pPr>
      <w:r>
        <w:rPr>
          <w:rFonts w:ascii="Times New Roman" w:hAnsi="Times New Roman"/>
          <w:b/>
          <w:i w:val="false"/>
          <w:color w:val="333333"/>
          <w:sz w:val="28"/>
        </w:rPr>
        <w:t>Предметные результаты по модулю № 4 «Безопасность в быту»:</w:t>
      </w:r>
    </w:p>
    <w:p>
      <w:pPr>
        <w:spacing w:before="0" w:after="0" w:line="264"/>
        <w:ind w:firstLine="600"/>
        <w:jc w:val="both"/>
      </w:pPr>
      <w:r>
        <w:rPr>
          <w:rFonts w:ascii="Times New Roman" w:hAnsi="Times New Roman"/>
          <w:b w:val="false"/>
          <w:i w:val="false"/>
          <w:color w:val="333333"/>
          <w:sz w:val="28"/>
        </w:rPr>
        <w:t>объяснять особенности жизнеобеспечения жилища;</w:t>
      </w:r>
    </w:p>
    <w:p>
      <w:pPr>
        <w:spacing w:before="0" w:after="0" w:line="264"/>
        <w:ind w:firstLine="600"/>
        <w:jc w:val="both"/>
      </w:pPr>
      <w:r>
        <w:rPr>
          <w:rFonts w:ascii="Times New Roman" w:hAnsi="Times New Roman"/>
          <w:b w:val="false"/>
          <w:i w:val="false"/>
          <w:color w:val="333333"/>
          <w:sz w:val="28"/>
        </w:rPr>
        <w:t>классифицировать основные источники опасности в быту;</w:t>
      </w:r>
    </w:p>
    <w:p>
      <w:pPr>
        <w:spacing w:before="0" w:after="0" w:line="264"/>
        <w:ind w:firstLine="600"/>
        <w:jc w:val="both"/>
      </w:pPr>
      <w:r>
        <w:rPr>
          <w:rFonts w:ascii="Times New Roman" w:hAnsi="Times New Roman"/>
          <w:b w:val="false"/>
          <w:i w:val="false"/>
          <w:color w:val="333333"/>
          <w:sz w:val="28"/>
        </w:rPr>
        <w:t>объяснять права потребителя, выработать навыки безопасного выбора продуктов питания;</w:t>
      </w:r>
    </w:p>
    <w:p>
      <w:pPr>
        <w:spacing w:before="0" w:after="0" w:line="264"/>
        <w:ind w:firstLine="600"/>
        <w:jc w:val="both"/>
      </w:pPr>
      <w:r>
        <w:rPr>
          <w:rFonts w:ascii="Times New Roman" w:hAnsi="Times New Roman"/>
          <w:b w:val="false"/>
          <w:i w:val="false"/>
          <w:color w:val="333333"/>
          <w:sz w:val="28"/>
        </w:rPr>
        <w:t>характеризовать бытовые отравления и причины их возникновения;</w:t>
      </w:r>
    </w:p>
    <w:p>
      <w:pPr>
        <w:spacing w:before="0" w:after="0" w:line="264"/>
        <w:ind w:firstLine="600"/>
        <w:jc w:val="both"/>
      </w:pPr>
      <w:r>
        <w:rPr>
          <w:rFonts w:ascii="Times New Roman" w:hAnsi="Times New Roman"/>
          <w:b w:val="false"/>
          <w:i w:val="false"/>
          <w:color w:val="333333"/>
          <w:sz w:val="28"/>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pPr>
        <w:spacing w:before="0" w:after="0" w:line="264"/>
        <w:ind w:firstLine="600"/>
        <w:jc w:val="both"/>
      </w:pPr>
      <w:r>
        <w:rPr>
          <w:rFonts w:ascii="Times New Roman" w:hAnsi="Times New Roman"/>
          <w:b w:val="false"/>
          <w:i w:val="false"/>
          <w:color w:val="333333"/>
          <w:sz w:val="28"/>
        </w:rPr>
        <w:t>раскрывать признаки отравления, иметь навыки профилактики пищевых отравлений;</w:t>
      </w:r>
    </w:p>
    <w:p>
      <w:pPr>
        <w:spacing w:before="0" w:after="0" w:line="264"/>
        <w:ind w:firstLine="600"/>
        <w:jc w:val="both"/>
      </w:pPr>
      <w:r>
        <w:rPr>
          <w:rFonts w:ascii="Times New Roman" w:hAnsi="Times New Roman"/>
          <w:b w:val="false"/>
          <w:i w:val="false"/>
          <w:color w:val="333333"/>
          <w:sz w:val="28"/>
        </w:rPr>
        <w:t>знать правила и приёмы оказания первой помощи, иметь навыки безопасных действий при отравлениях, промывании желудка;</w:t>
      </w:r>
    </w:p>
    <w:p>
      <w:pPr>
        <w:spacing w:before="0" w:after="0" w:line="264"/>
        <w:ind w:firstLine="600"/>
        <w:jc w:val="both"/>
      </w:pPr>
      <w:r>
        <w:rPr>
          <w:rFonts w:ascii="Times New Roman" w:hAnsi="Times New Roman"/>
          <w:b w:val="false"/>
          <w:i w:val="false"/>
          <w:color w:val="333333"/>
          <w:sz w:val="28"/>
        </w:rPr>
        <w:t>характеризовать бытовые травмы и объяснять правила их предупреждения;</w:t>
      </w:r>
    </w:p>
    <w:p>
      <w:pPr>
        <w:spacing w:before="0" w:after="0" w:line="264"/>
        <w:ind w:firstLine="600"/>
        <w:jc w:val="both"/>
      </w:pPr>
      <w:r>
        <w:rPr>
          <w:rFonts w:ascii="Times New Roman" w:hAnsi="Times New Roman"/>
          <w:b w:val="false"/>
          <w:i w:val="false"/>
          <w:color w:val="333333"/>
          <w:sz w:val="28"/>
        </w:rPr>
        <w:t>знать правила безопасного обращения с инструментами;</w:t>
      </w:r>
    </w:p>
    <w:p>
      <w:pPr>
        <w:spacing w:before="0" w:after="0" w:line="264"/>
        <w:ind w:firstLine="600"/>
        <w:jc w:val="both"/>
      </w:pPr>
      <w:r>
        <w:rPr>
          <w:rFonts w:ascii="Times New Roman" w:hAnsi="Times New Roman"/>
          <w:b w:val="false"/>
          <w:i w:val="false"/>
          <w:color w:val="333333"/>
          <w:sz w:val="28"/>
        </w:rPr>
        <w:t>знать меры предосторожности от укусов различных животных;</w:t>
      </w:r>
    </w:p>
    <w:p>
      <w:pPr>
        <w:spacing w:before="0" w:after="0" w:line="264"/>
        <w:ind w:firstLine="600"/>
        <w:jc w:val="both"/>
      </w:pPr>
      <w:r>
        <w:rPr>
          <w:rFonts w:ascii="Times New Roman" w:hAnsi="Times New Roman"/>
          <w:b w:val="false"/>
          <w:i w:val="false"/>
          <w:color w:val="333333"/>
          <w:sz w:val="28"/>
        </w:rPr>
        <w:t>знать правила и иметь навыки оказания первой помощи при ушибах, переломах, растяжении, вывихе, сотрясении мозга, укусах животных, кровотечениях;</w:t>
      </w:r>
    </w:p>
    <w:p>
      <w:pPr>
        <w:spacing w:before="0" w:after="0" w:line="264"/>
        <w:ind w:firstLine="600"/>
        <w:jc w:val="both"/>
      </w:pPr>
      <w:r>
        <w:rPr>
          <w:rFonts w:ascii="Times New Roman" w:hAnsi="Times New Roman"/>
          <w:b w:val="false"/>
          <w:i w:val="false"/>
          <w:color w:val="333333"/>
          <w:sz w:val="28"/>
        </w:rPr>
        <w:t>владеть правилами комплектования и хранения домашней аптечки;</w:t>
      </w:r>
    </w:p>
    <w:p>
      <w:pPr>
        <w:spacing w:before="0" w:after="0" w:line="264"/>
        <w:ind w:firstLine="600"/>
        <w:jc w:val="both"/>
      </w:pPr>
      <w:r>
        <w:rPr>
          <w:rFonts w:ascii="Times New Roman" w:hAnsi="Times New Roman"/>
          <w:b w:val="false"/>
          <w:i w:val="false"/>
          <w:color w:val="333333"/>
          <w:sz w:val="28"/>
        </w:rPr>
        <w:t>владеть правилами безопасного поведения и иметь навыки безопасных действий при обращении с газовыми и электрическими приборами;</w:t>
      </w:r>
    </w:p>
    <w:p>
      <w:pPr>
        <w:spacing w:before="0" w:after="0" w:line="264"/>
        <w:ind w:firstLine="600"/>
        <w:jc w:val="both"/>
      </w:pPr>
      <w:r>
        <w:rPr>
          <w:rFonts w:ascii="Times New Roman" w:hAnsi="Times New Roman"/>
          <w:b w:val="false"/>
          <w:i w:val="false"/>
          <w:color w:val="333333"/>
          <w:sz w:val="28"/>
        </w:rPr>
        <w:t>владеть правилами безопасного поведения и иметь навыки безопасных действий при опасных ситуациях в подъезде и лифте;</w:t>
      </w:r>
    </w:p>
    <w:p>
      <w:pPr>
        <w:spacing w:before="0" w:after="0" w:line="264"/>
        <w:ind w:firstLine="600"/>
        <w:jc w:val="both"/>
      </w:pPr>
      <w:r>
        <w:rPr>
          <w:rFonts w:ascii="Times New Roman" w:hAnsi="Times New Roman"/>
          <w:b w:val="false"/>
          <w:i w:val="false"/>
          <w:color w:val="333333"/>
          <w:sz w:val="28"/>
        </w:rPr>
        <w:t>владеть правилами и иметь навыки приёмов оказания первой помощи при отравлении газом и электротравме;</w:t>
      </w:r>
    </w:p>
    <w:p>
      <w:pPr>
        <w:spacing w:before="0" w:after="0" w:line="264"/>
        <w:ind w:firstLine="600"/>
        <w:jc w:val="both"/>
      </w:pPr>
      <w:r>
        <w:rPr>
          <w:rFonts w:ascii="Times New Roman" w:hAnsi="Times New Roman"/>
          <w:b w:val="false"/>
          <w:i w:val="false"/>
          <w:color w:val="333333"/>
          <w:sz w:val="28"/>
        </w:rPr>
        <w:t>характеризовать пожар, его факторы и стадии развития;</w:t>
      </w:r>
    </w:p>
    <w:p>
      <w:pPr>
        <w:spacing w:before="0" w:after="0" w:line="264"/>
        <w:ind w:firstLine="600"/>
        <w:jc w:val="both"/>
      </w:pPr>
      <w:r>
        <w:rPr>
          <w:rFonts w:ascii="Times New Roman" w:hAnsi="Times New Roman"/>
          <w:b w:val="false"/>
          <w:i w:val="false"/>
          <w:color w:val="333333"/>
          <w:sz w:val="28"/>
        </w:rPr>
        <w:t>объяснять условия и причины возникновения пожаров, характеризовать их возможные последствия;</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пожаре дома, на балконе, в подъезде, в лифте;</w:t>
      </w:r>
    </w:p>
    <w:p>
      <w:pPr>
        <w:spacing w:before="0" w:after="0" w:line="264"/>
        <w:ind w:firstLine="600"/>
        <w:jc w:val="both"/>
      </w:pPr>
      <w:r>
        <w:rPr>
          <w:rFonts w:ascii="Times New Roman" w:hAnsi="Times New Roman"/>
          <w:b w:val="false"/>
          <w:i w:val="false"/>
          <w:color w:val="333333"/>
          <w:sz w:val="28"/>
        </w:rPr>
        <w:t>иметь навыки правильного использования первичных средств пожаротушения, оказания первой помощи;</w:t>
      </w:r>
    </w:p>
    <w:p>
      <w:pPr>
        <w:spacing w:before="0" w:after="0" w:line="264"/>
        <w:ind w:firstLine="600"/>
        <w:jc w:val="both"/>
      </w:pPr>
      <w:r>
        <w:rPr>
          <w:rFonts w:ascii="Times New Roman" w:hAnsi="Times New Roman"/>
          <w:b w:val="false"/>
          <w:i w:val="false"/>
          <w:color w:val="333333"/>
          <w:sz w:val="28"/>
        </w:rPr>
        <w:t>знать права, обязанности и иметь представление об ответственности граждан в области пожарной безопасности;</w:t>
      </w:r>
    </w:p>
    <w:p>
      <w:pPr>
        <w:spacing w:before="0" w:after="0" w:line="264"/>
        <w:ind w:firstLine="600"/>
        <w:jc w:val="both"/>
      </w:pPr>
      <w:r>
        <w:rPr>
          <w:rFonts w:ascii="Times New Roman" w:hAnsi="Times New Roman"/>
          <w:b w:val="false"/>
          <w:i w:val="false"/>
          <w:color w:val="333333"/>
          <w:sz w:val="28"/>
        </w:rPr>
        <w:t>знать порядок и иметь навыки вызова экстренных служб; знать порядок взаимодействия с экстренным службами;</w:t>
      </w:r>
    </w:p>
    <w:p>
      <w:pPr>
        <w:spacing w:before="0" w:after="0" w:line="264"/>
        <w:ind w:firstLine="600"/>
        <w:jc w:val="both"/>
      </w:pPr>
      <w:r>
        <w:rPr>
          <w:rFonts w:ascii="Times New Roman" w:hAnsi="Times New Roman"/>
          <w:b w:val="false"/>
          <w:i w:val="false"/>
          <w:color w:val="333333"/>
          <w:sz w:val="28"/>
        </w:rPr>
        <w:t>иметь представление об ответственности за ложные сообщения;</w:t>
      </w:r>
    </w:p>
    <w:p>
      <w:pPr>
        <w:spacing w:before="0" w:after="0" w:line="264"/>
        <w:ind w:firstLine="600"/>
        <w:jc w:val="both"/>
      </w:pPr>
      <w:r>
        <w:rPr>
          <w:rFonts w:ascii="Times New Roman" w:hAnsi="Times New Roman"/>
          <w:b w:val="false"/>
          <w:i w:val="false"/>
          <w:color w:val="333333"/>
          <w:sz w:val="28"/>
        </w:rPr>
        <w:t>характеризовать меры по предотвращению проникновения злоумышленников в дом;</w:t>
      </w:r>
    </w:p>
    <w:p>
      <w:pPr>
        <w:spacing w:before="0" w:after="0" w:line="264"/>
        <w:ind w:firstLine="600"/>
        <w:jc w:val="both"/>
      </w:pPr>
      <w:r>
        <w:rPr>
          <w:rFonts w:ascii="Times New Roman" w:hAnsi="Times New Roman"/>
          <w:b w:val="false"/>
          <w:i w:val="false"/>
          <w:color w:val="333333"/>
          <w:sz w:val="28"/>
        </w:rPr>
        <w:t>характеризовать ситуации криминогенного характера;</w:t>
      </w:r>
    </w:p>
    <w:p>
      <w:pPr>
        <w:spacing w:before="0" w:after="0" w:line="264"/>
        <w:ind w:firstLine="600"/>
        <w:jc w:val="both"/>
      </w:pPr>
      <w:r>
        <w:rPr>
          <w:rFonts w:ascii="Times New Roman" w:hAnsi="Times New Roman"/>
          <w:b w:val="false"/>
          <w:i w:val="false"/>
          <w:color w:val="333333"/>
          <w:sz w:val="28"/>
        </w:rPr>
        <w:t>знать правила поведения с малознакомыми людьми;</w:t>
      </w:r>
    </w:p>
    <w:p>
      <w:pPr>
        <w:spacing w:before="0" w:after="0" w:line="264"/>
        <w:ind w:firstLine="600"/>
        <w:jc w:val="both"/>
      </w:pPr>
      <w:r>
        <w:rPr>
          <w:rFonts w:ascii="Times New Roman" w:hAnsi="Times New Roman"/>
          <w:b w:val="false"/>
          <w:i w:val="false"/>
          <w:color w:val="333333"/>
          <w:sz w:val="28"/>
        </w:rPr>
        <w:t>знать правила поведения и иметь навыки безопасных действий при попытке проникновения в дом посторонних;</w:t>
      </w:r>
    </w:p>
    <w:p>
      <w:pPr>
        <w:spacing w:before="0" w:after="0" w:line="264"/>
        <w:ind w:firstLine="600"/>
        <w:jc w:val="both"/>
      </w:pPr>
      <w:r>
        <w:rPr>
          <w:rFonts w:ascii="Times New Roman" w:hAnsi="Times New Roman"/>
          <w:b w:val="false"/>
          <w:i w:val="false"/>
          <w:color w:val="333333"/>
          <w:sz w:val="28"/>
        </w:rPr>
        <w:t>классифицировать аварийные ситуации на коммунальных системах жизнеобеспечения;</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авариях на коммунальных системах жизнеобеспечения.</w:t>
      </w:r>
    </w:p>
    <w:p>
      <w:pPr>
        <w:spacing w:before="0" w:after="0" w:line="264"/>
        <w:ind w:firstLine="600"/>
        <w:jc w:val="both"/>
      </w:pPr>
      <w:r>
        <w:rPr>
          <w:rFonts w:ascii="Times New Roman" w:hAnsi="Times New Roman"/>
          <w:b/>
          <w:i w:val="false"/>
          <w:color w:val="333333"/>
          <w:sz w:val="28"/>
        </w:rPr>
        <w:t>Предметные результаты по модулю № 5 «Безопасность на транспорте»:</w:t>
      </w:r>
    </w:p>
    <w:p>
      <w:pPr>
        <w:spacing w:before="0" w:after="0" w:line="264"/>
        <w:ind w:firstLine="600"/>
        <w:jc w:val="both"/>
      </w:pPr>
      <w:r>
        <w:rPr>
          <w:rFonts w:ascii="Times New Roman" w:hAnsi="Times New Roman"/>
          <w:b w:val="false"/>
          <w:i w:val="false"/>
          <w:color w:val="333333"/>
          <w:sz w:val="28"/>
        </w:rPr>
        <w:t>знать правила дорожного движения и объяснять их значение;</w:t>
      </w:r>
    </w:p>
    <w:p>
      <w:pPr>
        <w:spacing w:before="0" w:after="0" w:line="264"/>
        <w:ind w:firstLine="600"/>
        <w:jc w:val="both"/>
      </w:pPr>
      <w:r>
        <w:rPr>
          <w:rFonts w:ascii="Times New Roman" w:hAnsi="Times New Roman"/>
          <w:b w:val="false"/>
          <w:i w:val="false"/>
          <w:color w:val="333333"/>
          <w:sz w:val="28"/>
        </w:rPr>
        <w:t>перечислять и характеризовать участников дорожного движения и элементы дороги;</w:t>
      </w:r>
    </w:p>
    <w:p>
      <w:pPr>
        <w:spacing w:before="0" w:after="0" w:line="264"/>
        <w:ind w:firstLine="600"/>
        <w:jc w:val="both"/>
      </w:pPr>
      <w:r>
        <w:rPr>
          <w:rFonts w:ascii="Times New Roman" w:hAnsi="Times New Roman"/>
          <w:b w:val="false"/>
          <w:i w:val="false"/>
          <w:color w:val="333333"/>
          <w:sz w:val="28"/>
        </w:rPr>
        <w:t>знать условия обеспечения безопасности участников дорожного движения;</w:t>
      </w:r>
    </w:p>
    <w:p>
      <w:pPr>
        <w:spacing w:before="0" w:after="0" w:line="264"/>
        <w:ind w:firstLine="600"/>
        <w:jc w:val="both"/>
      </w:pPr>
      <w:r>
        <w:rPr>
          <w:rFonts w:ascii="Times New Roman" w:hAnsi="Times New Roman"/>
          <w:b w:val="false"/>
          <w:i w:val="false"/>
          <w:color w:val="333333"/>
          <w:sz w:val="28"/>
        </w:rPr>
        <w:t>знать правила дорожного движения для пешеходов;</w:t>
      </w:r>
    </w:p>
    <w:p>
      <w:pPr>
        <w:spacing w:before="0" w:after="0" w:line="264"/>
        <w:ind w:firstLine="600"/>
        <w:jc w:val="both"/>
      </w:pPr>
      <w:r>
        <w:rPr>
          <w:rFonts w:ascii="Times New Roman" w:hAnsi="Times New Roman"/>
          <w:b w:val="false"/>
          <w:i w:val="false"/>
          <w:color w:val="333333"/>
          <w:sz w:val="28"/>
        </w:rPr>
        <w:t>классифицировать и характеризовать дорожные знаки для пешеходов;</w:t>
      </w:r>
    </w:p>
    <w:p>
      <w:pPr>
        <w:spacing w:before="0" w:after="0" w:line="264"/>
        <w:ind w:firstLine="600"/>
        <w:jc w:val="both"/>
      </w:pPr>
      <w:r>
        <w:rPr>
          <w:rFonts w:ascii="Times New Roman" w:hAnsi="Times New Roman"/>
          <w:b w:val="false"/>
          <w:i w:val="false"/>
          <w:color w:val="333333"/>
          <w:sz w:val="28"/>
        </w:rPr>
        <w:t>знать «дорожные ловушки» и объяснять правила их предупреждения;</w:t>
      </w:r>
    </w:p>
    <w:p>
      <w:pPr>
        <w:spacing w:before="0" w:after="0" w:line="264"/>
        <w:ind w:firstLine="600"/>
        <w:jc w:val="both"/>
      </w:pPr>
      <w:r>
        <w:rPr>
          <w:rFonts w:ascii="Times New Roman" w:hAnsi="Times New Roman"/>
          <w:b w:val="false"/>
          <w:i w:val="false"/>
          <w:color w:val="333333"/>
          <w:sz w:val="28"/>
        </w:rPr>
        <w:t>иметь навыки безопасного перехода дороги;</w:t>
      </w:r>
    </w:p>
    <w:p>
      <w:pPr>
        <w:spacing w:before="0" w:after="0" w:line="264"/>
        <w:ind w:firstLine="600"/>
        <w:jc w:val="both"/>
      </w:pPr>
      <w:r>
        <w:rPr>
          <w:rFonts w:ascii="Times New Roman" w:hAnsi="Times New Roman"/>
          <w:b w:val="false"/>
          <w:i w:val="false"/>
          <w:color w:val="333333"/>
          <w:sz w:val="28"/>
        </w:rPr>
        <w:t>знать правила применения световозвращающих элементов;</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правила дорожного движения для пассажиров;</w:t>
      </w:r>
    </w:p>
    <w:p>
      <w:pPr>
        <w:spacing w:before="0" w:after="0" w:line="264"/>
        <w:ind w:firstLine="600"/>
        <w:jc w:val="both"/>
      </w:pPr>
      <w:r>
        <w:rPr>
          <w:rFonts w:ascii="Times New Roman" w:hAnsi="Times New Roman"/>
          <w:b w:val="false"/>
          <w:i w:val="false"/>
          <w:color w:val="333333"/>
          <w:sz w:val="28"/>
        </w:rPr>
        <w:t>знать обязанности пассажиров маршрутных транспортных средств;</w:t>
      </w:r>
    </w:p>
    <w:p>
      <w:pPr>
        <w:spacing w:before="0" w:after="0" w:line="264"/>
        <w:ind w:firstLine="600"/>
        <w:jc w:val="both"/>
      </w:pPr>
      <w:r>
        <w:rPr>
          <w:rFonts w:ascii="Times New Roman" w:hAnsi="Times New Roman"/>
          <w:b w:val="false"/>
          <w:i w:val="false"/>
          <w:color w:val="333333"/>
          <w:sz w:val="28"/>
        </w:rPr>
        <w:t>знать правила применения ремня безопасности и детских удерживающих устройств;</w:t>
      </w:r>
    </w:p>
    <w:p>
      <w:pPr>
        <w:spacing w:before="0" w:after="0" w:line="264"/>
        <w:ind w:firstLine="600"/>
        <w:jc w:val="both"/>
      </w:pPr>
      <w:r>
        <w:rPr>
          <w:rFonts w:ascii="Times New Roman" w:hAnsi="Times New Roman"/>
          <w:b w:val="false"/>
          <w:i w:val="false"/>
          <w:color w:val="333333"/>
          <w:sz w:val="28"/>
        </w:rPr>
        <w:t>иметь навыки безопасных действий пассажиров при опасных и чрезвычайных ситуациях в маршрутных транспортных средствах;</w:t>
      </w:r>
    </w:p>
    <w:p>
      <w:pPr>
        <w:spacing w:before="0" w:after="0" w:line="264"/>
        <w:ind w:firstLine="600"/>
        <w:jc w:val="both"/>
      </w:pPr>
      <w:r>
        <w:rPr>
          <w:rFonts w:ascii="Times New Roman" w:hAnsi="Times New Roman"/>
          <w:b w:val="false"/>
          <w:i w:val="false"/>
          <w:color w:val="333333"/>
          <w:sz w:val="28"/>
        </w:rPr>
        <w:t>знать правила поведения пассажира мотоцикла;</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правила дорожного движения для водителя велосипеда, мопеда, лиц, использующих средства индивидуальной мобильности;</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дорожные знаки для водителя велосипеда, сигналы велосипедиста;</w:t>
      </w:r>
    </w:p>
    <w:p>
      <w:pPr>
        <w:spacing w:before="0" w:after="0" w:line="264"/>
        <w:ind w:firstLine="600"/>
        <w:jc w:val="both"/>
      </w:pPr>
      <w:r>
        <w:rPr>
          <w:rFonts w:ascii="Times New Roman" w:hAnsi="Times New Roman"/>
          <w:b w:val="false"/>
          <w:i w:val="false"/>
          <w:color w:val="333333"/>
          <w:sz w:val="28"/>
        </w:rPr>
        <w:t>знать правила подготовки и выработать навыки безопасного использования велосипеда;</w:t>
      </w:r>
    </w:p>
    <w:p>
      <w:pPr>
        <w:spacing w:before="0" w:after="0" w:line="264"/>
        <w:ind w:firstLine="600"/>
        <w:jc w:val="both"/>
      </w:pPr>
      <w:r>
        <w:rPr>
          <w:rFonts w:ascii="Times New Roman" w:hAnsi="Times New Roman"/>
          <w:b w:val="false"/>
          <w:i w:val="false"/>
          <w:color w:val="333333"/>
          <w:sz w:val="28"/>
        </w:rPr>
        <w:t>знать требования правил дорожного движения к водителю мотоцикла;</w:t>
      </w:r>
    </w:p>
    <w:p>
      <w:pPr>
        <w:spacing w:before="0" w:after="0" w:line="264"/>
        <w:ind w:firstLine="600"/>
        <w:jc w:val="both"/>
      </w:pPr>
      <w:r>
        <w:rPr>
          <w:rFonts w:ascii="Times New Roman" w:hAnsi="Times New Roman"/>
          <w:b w:val="false"/>
          <w:i w:val="false"/>
          <w:color w:val="333333"/>
          <w:sz w:val="28"/>
        </w:rPr>
        <w:t>классифицировать дорожно-транспортные происшествия и характеризовать причины их возникновения;</w:t>
      </w:r>
    </w:p>
    <w:p>
      <w:pPr>
        <w:spacing w:before="0" w:after="0" w:line="264"/>
        <w:ind w:firstLine="600"/>
        <w:jc w:val="both"/>
      </w:pPr>
      <w:r>
        <w:rPr>
          <w:rFonts w:ascii="Times New Roman" w:hAnsi="Times New Roman"/>
          <w:b w:val="false"/>
          <w:i w:val="false"/>
          <w:color w:val="333333"/>
          <w:sz w:val="28"/>
        </w:rPr>
        <w:t>иметь навыки безопасных действий очевидца дорожно-транспортного происшествия;</w:t>
      </w:r>
    </w:p>
    <w:p>
      <w:pPr>
        <w:spacing w:before="0" w:after="0" w:line="264"/>
        <w:ind w:firstLine="600"/>
        <w:jc w:val="both"/>
      </w:pPr>
      <w:r>
        <w:rPr>
          <w:rFonts w:ascii="Times New Roman" w:hAnsi="Times New Roman"/>
          <w:b w:val="false"/>
          <w:i w:val="false"/>
          <w:color w:val="333333"/>
          <w:sz w:val="28"/>
        </w:rPr>
        <w:t>знать порядок действий при пожаре на транспорте;</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особенности и опасности на различных видах транспорта (внеуличного, железнодорожного, водного, воздушного);</w:t>
      </w:r>
    </w:p>
    <w:p>
      <w:pPr>
        <w:spacing w:before="0" w:after="0" w:line="264"/>
        <w:ind w:firstLine="600"/>
        <w:jc w:val="both"/>
      </w:pPr>
      <w:r>
        <w:rPr>
          <w:rFonts w:ascii="Times New Roman" w:hAnsi="Times New Roman"/>
          <w:b w:val="false"/>
          <w:i w:val="false"/>
          <w:color w:val="333333"/>
          <w:sz w:val="28"/>
        </w:rPr>
        <w:t>знать обязанности пассажиров отдельных видов транспорта;</w:t>
      </w:r>
    </w:p>
    <w:p>
      <w:pPr>
        <w:spacing w:before="0" w:after="0" w:line="264"/>
        <w:ind w:firstLine="600"/>
        <w:jc w:val="both"/>
      </w:pPr>
      <w:r>
        <w:rPr>
          <w:rFonts w:ascii="Times New Roman" w:hAnsi="Times New Roman"/>
          <w:b w:val="false"/>
          <w:i w:val="false"/>
          <w:color w:val="333333"/>
          <w:sz w:val="28"/>
        </w:rPr>
        <w:t>иметь навыки безопасного поведения пассажиров при различных происшествиях на отдельных видах транспорта;</w:t>
      </w:r>
    </w:p>
    <w:p>
      <w:pPr>
        <w:spacing w:before="0" w:after="0" w:line="264"/>
        <w:ind w:firstLine="600"/>
        <w:jc w:val="both"/>
      </w:pPr>
      <w:r>
        <w:rPr>
          <w:rFonts w:ascii="Times New Roman" w:hAnsi="Times New Roman"/>
          <w:b w:val="false"/>
          <w:i w:val="false"/>
          <w:color w:val="333333"/>
          <w:sz w:val="28"/>
        </w:rPr>
        <w:t>знать правила и иметь навыки оказания первой помощи при различных травмах в результате чрезвычайных ситуаций на транспорте;</w:t>
      </w:r>
    </w:p>
    <w:p>
      <w:pPr>
        <w:spacing w:before="0" w:after="0"/>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способы извлечения пострадавшего из транспорта.</w:t>
      </w:r>
    </w:p>
    <w:p>
      <w:pPr>
        <w:spacing w:before="0" w:after="0" w:line="264"/>
        <w:ind w:firstLine="600"/>
        <w:jc w:val="both"/>
      </w:pPr>
      <w:r>
        <w:rPr>
          <w:rFonts w:ascii="Times New Roman" w:hAnsi="Times New Roman"/>
          <w:b/>
          <w:i w:val="false"/>
          <w:color w:val="333333"/>
          <w:sz w:val="28"/>
        </w:rPr>
        <w:t>Предметные результаты по модулю № 6 «Безопасность в общественных местах»:</w:t>
      </w:r>
    </w:p>
    <w:p>
      <w:pPr>
        <w:spacing w:before="0" w:after="0" w:line="264"/>
        <w:ind w:firstLine="600"/>
        <w:jc w:val="both"/>
      </w:pPr>
      <w:r>
        <w:rPr>
          <w:rFonts w:ascii="Times New Roman" w:hAnsi="Times New Roman"/>
          <w:b w:val="false"/>
          <w:i w:val="false"/>
          <w:color w:val="333333"/>
          <w:sz w:val="28"/>
        </w:rPr>
        <w:t>классифицировать общественные места;</w:t>
      </w:r>
    </w:p>
    <w:p>
      <w:pPr>
        <w:spacing w:before="0" w:after="0" w:line="264"/>
        <w:ind w:firstLine="600"/>
        <w:jc w:val="both"/>
      </w:pPr>
      <w:r>
        <w:rPr>
          <w:rFonts w:ascii="Times New Roman" w:hAnsi="Times New Roman"/>
          <w:b w:val="false"/>
          <w:i w:val="false"/>
          <w:color w:val="333333"/>
          <w:sz w:val="28"/>
        </w:rPr>
        <w:t>характеризовать потенциальные источники опасности в общественных местах;</w:t>
      </w:r>
    </w:p>
    <w:p>
      <w:pPr>
        <w:spacing w:before="0" w:after="0" w:line="264"/>
        <w:ind w:firstLine="600"/>
        <w:jc w:val="both"/>
      </w:pPr>
      <w:r>
        <w:rPr>
          <w:rFonts w:ascii="Times New Roman" w:hAnsi="Times New Roman"/>
          <w:b w:val="false"/>
          <w:i w:val="false"/>
          <w:color w:val="333333"/>
          <w:sz w:val="28"/>
        </w:rPr>
        <w:t>знать правила вызова экстренных служб и порядок взаимодействия с ними;</w:t>
      </w:r>
    </w:p>
    <w:p>
      <w:pPr>
        <w:spacing w:before="0" w:after="0" w:line="264"/>
        <w:ind w:firstLine="600"/>
        <w:jc w:val="both"/>
      </w:pPr>
      <w:r>
        <w:rPr>
          <w:rFonts w:ascii="Times New Roman" w:hAnsi="Times New Roman"/>
          <w:b w:val="false"/>
          <w:i w:val="false"/>
          <w:color w:val="333333"/>
          <w:sz w:val="28"/>
        </w:rPr>
        <w:t>уметь планировать действия в случае возникновения опасной или чрезвычайной ситуации;</w:t>
      </w:r>
    </w:p>
    <w:p>
      <w:pPr>
        <w:spacing w:before="0" w:after="0" w:line="264"/>
        <w:ind w:firstLine="600"/>
        <w:jc w:val="both"/>
      </w:pPr>
      <w:r>
        <w:rPr>
          <w:rFonts w:ascii="Times New Roman" w:hAnsi="Times New Roman"/>
          <w:b w:val="false"/>
          <w:i w:val="false"/>
          <w:color w:val="333333"/>
          <w:sz w:val="28"/>
        </w:rPr>
        <w:t>характеризовать риски массовых мероприятий и объяснять правила подготовки к посещению массовых мероприятий;</w:t>
      </w:r>
    </w:p>
    <w:p>
      <w:pPr>
        <w:spacing w:before="0" w:after="0" w:line="264"/>
        <w:ind w:firstLine="600"/>
        <w:jc w:val="both"/>
      </w:pPr>
      <w:r>
        <w:rPr>
          <w:rFonts w:ascii="Times New Roman" w:hAnsi="Times New Roman"/>
          <w:b w:val="false"/>
          <w:i w:val="false"/>
          <w:color w:val="333333"/>
          <w:sz w:val="28"/>
        </w:rPr>
        <w:t>иметь навыки безопасного поведения при беспорядках в местах массового пребывания людей;</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попадании в толпу и давку;</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обнаружении угрозы возникновения пожара;</w:t>
      </w:r>
    </w:p>
    <w:p>
      <w:pPr>
        <w:spacing w:before="0" w:after="0" w:line="264"/>
        <w:ind w:firstLine="600"/>
        <w:jc w:val="both"/>
      </w:pPr>
      <w:r>
        <w:rPr>
          <w:rFonts w:ascii="Times New Roman" w:hAnsi="Times New Roman"/>
          <w:b w:val="false"/>
          <w:i w:val="false"/>
          <w:color w:val="333333"/>
          <w:sz w:val="28"/>
        </w:rPr>
        <w:t>знать правила и иметь навыки безопасных действий при эвакуации из общественных мест и зданий;</w:t>
      </w:r>
    </w:p>
    <w:p>
      <w:pPr>
        <w:spacing w:before="0" w:after="0" w:line="264"/>
        <w:ind w:firstLine="600"/>
        <w:jc w:val="both"/>
      </w:pPr>
      <w:r>
        <w:rPr>
          <w:rFonts w:ascii="Times New Roman" w:hAnsi="Times New Roman"/>
          <w:b w:val="false"/>
          <w:i w:val="false"/>
          <w:color w:val="333333"/>
          <w:sz w:val="28"/>
        </w:rPr>
        <w:t>знать навыки безопасных действий при обрушениях зданий и сооружений;</w:t>
      </w:r>
    </w:p>
    <w:p>
      <w:pPr>
        <w:spacing w:before="0" w:after="0" w:line="264"/>
        <w:ind w:firstLine="600"/>
        <w:jc w:val="both"/>
      </w:pPr>
      <w:r>
        <w:rPr>
          <w:rFonts w:ascii="Times New Roman" w:hAnsi="Times New Roman"/>
          <w:b w:val="false"/>
          <w:i w:val="false"/>
          <w:color w:val="333333"/>
          <w:sz w:val="28"/>
        </w:rPr>
        <w:t>характеризовать опасности криминогенного и антиобщественного характера в общественных местах;</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pPr>
        <w:spacing w:before="0" w:after="0" w:line="264"/>
        <w:ind w:firstLine="600"/>
        <w:jc w:val="both"/>
      </w:pPr>
      <w:r>
        <w:rPr>
          <w:rFonts w:ascii="Times New Roman" w:hAnsi="Times New Roman"/>
          <w:b w:val="false"/>
          <w:i w:val="false"/>
          <w:color w:val="333333"/>
          <w:sz w:val="28"/>
        </w:rPr>
        <w:t>иметь навыки действий при взаимодействии с правоохранительными органами.</w:t>
      </w:r>
    </w:p>
    <w:p>
      <w:pPr>
        <w:spacing w:before="0" w:after="0"/>
        <w:ind w:firstLine="600"/>
        <w:jc w:val="both"/>
      </w:pPr>
      <w:r>
        <w:rPr>
          <w:rFonts w:ascii="Times New Roman" w:hAnsi="Times New Roman"/>
          <w:b/>
          <w:i w:val="false"/>
          <w:color w:val="333333"/>
          <w:sz w:val="28"/>
        </w:rPr>
        <w:t>9 КЛАСС</w:t>
      </w:r>
    </w:p>
    <w:p>
      <w:pPr>
        <w:spacing w:before="0" w:after="0" w:line="264"/>
        <w:ind w:firstLine="600"/>
        <w:jc w:val="both"/>
      </w:pPr>
      <w:r>
        <w:rPr>
          <w:rFonts w:ascii="Times New Roman" w:hAnsi="Times New Roman"/>
          <w:b/>
          <w:i w:val="false"/>
          <w:color w:val="333333"/>
          <w:sz w:val="28"/>
        </w:rPr>
        <w:t>Предметные результаты по модулю № 7 «Безопасность в природной среде»:</w:t>
      </w:r>
    </w:p>
    <w:p>
      <w:pPr>
        <w:spacing w:before="0" w:after="0" w:line="264"/>
        <w:ind w:firstLine="600"/>
        <w:jc w:val="both"/>
      </w:pPr>
      <w:r>
        <w:rPr>
          <w:rFonts w:ascii="Times New Roman" w:hAnsi="Times New Roman"/>
          <w:b w:val="false"/>
          <w:i w:val="false"/>
          <w:color w:val="333333"/>
          <w:sz w:val="28"/>
        </w:rPr>
        <w:t>классифицировать и характеризовать чрезвычайные ситуации природного характера;</w:t>
      </w:r>
    </w:p>
    <w:p>
      <w:pPr>
        <w:spacing w:before="0" w:after="0" w:line="264"/>
        <w:ind w:firstLine="600"/>
        <w:jc w:val="both"/>
      </w:pPr>
      <w:r>
        <w:rPr>
          <w:rFonts w:ascii="Times New Roman" w:hAnsi="Times New Roman"/>
          <w:b w:val="false"/>
          <w:i w:val="false"/>
          <w:color w:val="333333"/>
          <w:sz w:val="28"/>
        </w:rPr>
        <w:t>характеризовать опасности в природной среде: дикие животные, змеи, насекомые и паукообразные, ядовитые грибы и растения;</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встрече с дикими животными, змеями, насекомыми и паукообразными;</w:t>
      </w:r>
    </w:p>
    <w:p>
      <w:pPr>
        <w:spacing w:before="0" w:after="0" w:line="264"/>
        <w:ind w:firstLine="600"/>
        <w:jc w:val="both"/>
      </w:pPr>
      <w:r>
        <w:rPr>
          <w:rFonts w:ascii="Times New Roman" w:hAnsi="Times New Roman"/>
          <w:b w:val="false"/>
          <w:i w:val="false"/>
          <w:color w:val="333333"/>
          <w:sz w:val="28"/>
        </w:rPr>
        <w:t>знать правила поведения для снижения риска отравления ядовитыми грибами и растениями;</w:t>
      </w:r>
    </w:p>
    <w:p>
      <w:pPr>
        <w:spacing w:before="0" w:after="0" w:line="264"/>
        <w:ind w:firstLine="600"/>
        <w:jc w:val="both"/>
      </w:pPr>
      <w:r>
        <w:rPr>
          <w:rFonts w:ascii="Times New Roman" w:hAnsi="Times New Roman"/>
          <w:b w:val="false"/>
          <w:i w:val="false"/>
          <w:color w:val="333333"/>
          <w:sz w:val="28"/>
        </w:rPr>
        <w:t>характеризовать автономные условия, раскрывать их опасности и порядок подготовки к ним;</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pPr>
        <w:spacing w:before="0" w:after="0" w:line="264"/>
        <w:ind w:firstLine="600"/>
        <w:jc w:val="both"/>
      </w:pPr>
      <w:r>
        <w:rPr>
          <w:rFonts w:ascii="Times New Roman" w:hAnsi="Times New Roman"/>
          <w:b w:val="false"/>
          <w:i w:val="false"/>
          <w:color w:val="333333"/>
          <w:sz w:val="28"/>
        </w:rPr>
        <w:t>классифицировать и характеризовать природные пожары и их опасности;</w:t>
      </w:r>
    </w:p>
    <w:p>
      <w:pPr>
        <w:spacing w:before="0" w:after="0" w:line="264"/>
        <w:ind w:firstLine="600"/>
        <w:jc w:val="both"/>
      </w:pPr>
      <w:r>
        <w:rPr>
          <w:rFonts w:ascii="Times New Roman" w:hAnsi="Times New Roman"/>
          <w:b w:val="false"/>
          <w:i w:val="false"/>
          <w:color w:val="333333"/>
          <w:sz w:val="28"/>
        </w:rPr>
        <w:t>характеризовать факторы и причины возникновения пожаров;</w:t>
      </w:r>
    </w:p>
    <w:p>
      <w:pPr>
        <w:spacing w:before="0" w:after="0" w:line="264"/>
        <w:ind w:firstLine="600"/>
        <w:jc w:val="both"/>
      </w:pPr>
      <w:r>
        <w:rPr>
          <w:rFonts w:ascii="Times New Roman" w:hAnsi="Times New Roman"/>
          <w:b w:val="false"/>
          <w:i w:val="false"/>
          <w:color w:val="333333"/>
          <w:sz w:val="28"/>
        </w:rPr>
        <w:t>иметь представления о безопасных действиях при нахождении в зоне природного пожара;</w:t>
      </w:r>
    </w:p>
    <w:p>
      <w:pPr>
        <w:spacing w:before="0" w:after="0" w:line="264"/>
        <w:ind w:firstLine="600"/>
        <w:jc w:val="both"/>
      </w:pPr>
      <w:r>
        <w:rPr>
          <w:rFonts w:ascii="Times New Roman" w:hAnsi="Times New Roman"/>
          <w:b w:val="false"/>
          <w:i w:val="false"/>
          <w:color w:val="333333"/>
          <w:sz w:val="28"/>
        </w:rPr>
        <w:t>иметь представление о правилах безопасного поведения в горах;</w:t>
      </w:r>
    </w:p>
    <w:p>
      <w:pPr>
        <w:spacing w:before="0" w:after="0" w:line="264"/>
        <w:ind w:firstLine="600"/>
        <w:jc w:val="both"/>
      </w:pPr>
      <w:r>
        <w:rPr>
          <w:rFonts w:ascii="Times New Roman" w:hAnsi="Times New Roman"/>
          <w:b w:val="false"/>
          <w:i w:val="false"/>
          <w:color w:val="333333"/>
          <w:sz w:val="28"/>
        </w:rPr>
        <w:t>характеризовать снежные лавины, камнепады, сели, оползни,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pPr>
        <w:spacing w:before="0" w:after="0" w:line="264"/>
        <w:ind w:firstLine="600"/>
        <w:jc w:val="both"/>
      </w:pPr>
      <w:r>
        <w:rPr>
          <w:rFonts w:ascii="Times New Roman" w:hAnsi="Times New Roman"/>
          <w:b w:val="false"/>
          <w:i w:val="false"/>
          <w:color w:val="333333"/>
          <w:sz w:val="28"/>
        </w:rPr>
        <w:t>знать общие правила безопасного поведения на водоёмах;</w:t>
      </w:r>
    </w:p>
    <w:p>
      <w:pPr>
        <w:spacing w:before="0" w:after="0" w:line="264"/>
        <w:ind w:firstLine="600"/>
        <w:jc w:val="both"/>
      </w:pPr>
      <w:r>
        <w:rPr>
          <w:rFonts w:ascii="Times New Roman" w:hAnsi="Times New Roman"/>
          <w:b w:val="false"/>
          <w:i w:val="false"/>
          <w:color w:val="333333"/>
          <w:sz w:val="28"/>
        </w:rPr>
        <w:t>знать правила купания, понимать различия между оборудованными и необорудованными пляжами;</w:t>
      </w:r>
    </w:p>
    <w:p>
      <w:pPr>
        <w:spacing w:before="0" w:after="0" w:line="264"/>
        <w:ind w:firstLine="600"/>
        <w:jc w:val="both"/>
      </w:pPr>
      <w:r>
        <w:rPr>
          <w:rFonts w:ascii="Times New Roman" w:hAnsi="Times New Roman"/>
          <w:b w:val="false"/>
          <w:i w:val="false"/>
          <w:color w:val="333333"/>
          <w:sz w:val="28"/>
        </w:rPr>
        <w:t>знать правила само- и взаимопомощи терпящим бедствие на воде;</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обнаружении тонущего человека летом и человека в полынье;</w:t>
      </w:r>
    </w:p>
    <w:p>
      <w:pPr>
        <w:spacing w:before="0" w:after="0" w:line="264"/>
        <w:ind w:firstLine="600"/>
        <w:jc w:val="both"/>
      </w:pPr>
      <w:r>
        <w:rPr>
          <w:rFonts w:ascii="Times New Roman" w:hAnsi="Times New Roman"/>
          <w:b w:val="false"/>
          <w:i w:val="false"/>
          <w:color w:val="333333"/>
          <w:sz w:val="28"/>
        </w:rPr>
        <w:t>знать правила поведения при нахождении на плавсредствах и на льду;</w:t>
      </w:r>
    </w:p>
    <w:p>
      <w:pPr>
        <w:spacing w:before="0" w:after="0" w:line="264"/>
        <w:ind w:firstLine="600"/>
        <w:jc w:val="both"/>
      </w:pPr>
      <w:r>
        <w:rPr>
          <w:rFonts w:ascii="Times New Roman" w:hAnsi="Times New Roman"/>
          <w:b w:val="false"/>
          <w:i w:val="false"/>
          <w:color w:val="333333"/>
          <w:sz w:val="28"/>
        </w:rPr>
        <w:t>характеризовать наводнения,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наводнении;</w:t>
      </w:r>
    </w:p>
    <w:p>
      <w:pPr>
        <w:spacing w:before="0" w:after="0" w:line="264"/>
        <w:ind w:firstLine="600"/>
        <w:jc w:val="both"/>
      </w:pPr>
      <w:r>
        <w:rPr>
          <w:rFonts w:ascii="Times New Roman" w:hAnsi="Times New Roman"/>
          <w:b w:val="false"/>
          <w:i w:val="false"/>
          <w:color w:val="333333"/>
          <w:sz w:val="28"/>
        </w:rPr>
        <w:t>характеризовать цунами,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нахождении в зоне цунами;</w:t>
      </w:r>
    </w:p>
    <w:p>
      <w:pPr>
        <w:spacing w:before="0" w:after="0" w:line="264"/>
        <w:ind w:firstLine="600"/>
        <w:jc w:val="both"/>
      </w:pPr>
      <w:r>
        <w:rPr>
          <w:rFonts w:ascii="Times New Roman" w:hAnsi="Times New Roman"/>
          <w:b w:val="false"/>
          <w:i w:val="false"/>
          <w:color w:val="333333"/>
          <w:sz w:val="28"/>
        </w:rPr>
        <w:t>характеризовать ураганы, смерчи,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ураганах и смерчах;</w:t>
      </w:r>
    </w:p>
    <w:p>
      <w:pPr>
        <w:spacing w:before="0" w:after="0" w:line="264"/>
        <w:ind w:firstLine="600"/>
        <w:jc w:val="both"/>
      </w:pPr>
      <w:r>
        <w:rPr>
          <w:rFonts w:ascii="Times New Roman" w:hAnsi="Times New Roman"/>
          <w:b w:val="false"/>
          <w:i w:val="false"/>
          <w:color w:val="333333"/>
          <w:sz w:val="28"/>
        </w:rPr>
        <w:t>характеризовать грозы,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попадании в грозу;</w:t>
      </w:r>
    </w:p>
    <w:p>
      <w:pPr>
        <w:spacing w:before="0" w:after="0" w:line="264"/>
        <w:ind w:firstLine="600"/>
        <w:jc w:val="both"/>
      </w:pPr>
      <w:r>
        <w:rPr>
          <w:rFonts w:ascii="Times New Roman" w:hAnsi="Times New Roman"/>
          <w:b w:val="false"/>
          <w:i w:val="false"/>
          <w:color w:val="333333"/>
          <w:sz w:val="28"/>
        </w:rPr>
        <w:t>характеризовать землетрясения и извержения вулканов и их опасности;</w:t>
      </w:r>
    </w:p>
    <w:p>
      <w:pPr>
        <w:spacing w:before="0" w:after="0" w:line="264"/>
        <w:ind w:firstLine="600"/>
        <w:jc w:val="both"/>
      </w:pPr>
      <w:r>
        <w:rPr>
          <w:rFonts w:ascii="Times New Roman" w:hAnsi="Times New Roman"/>
          <w:b w:val="false"/>
          <w:i w:val="false"/>
          <w:color w:val="333333"/>
          <w:sz w:val="28"/>
        </w:rPr>
        <w:t xml:space="preserve">иметь представление о </w:t>
      </w:r>
      <w:r>
        <w:rPr>
          <w:rFonts w:ascii="Times New Roman" w:hAnsi="Times New Roman"/>
          <w:b w:val="false"/>
          <w:i w:val="false"/>
          <w:color w:val="333333"/>
          <w:sz w:val="28"/>
        </w:rPr>
        <w:t>безопасных действиях при землетрясении, в том числе при попадании под завал;</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нахождении в зоне извержения вулкана;</w:t>
      </w:r>
    </w:p>
    <w:p>
      <w:pPr>
        <w:spacing w:before="0" w:after="0" w:line="264"/>
        <w:ind w:firstLine="600"/>
        <w:jc w:val="both"/>
      </w:pPr>
      <w:r>
        <w:rPr>
          <w:rFonts w:ascii="Times New Roman" w:hAnsi="Times New Roman"/>
          <w:b w:val="false"/>
          <w:i w:val="false"/>
          <w:color w:val="333333"/>
          <w:sz w:val="28"/>
        </w:rPr>
        <w:t>раскрывать смысл понятий «экология» и «экологическая культура»;</w:t>
      </w:r>
    </w:p>
    <w:p>
      <w:pPr>
        <w:spacing w:before="0" w:after="0" w:line="264"/>
        <w:ind w:firstLine="600"/>
        <w:jc w:val="both"/>
      </w:pPr>
      <w:r>
        <w:rPr>
          <w:rFonts w:ascii="Times New Roman" w:hAnsi="Times New Roman"/>
          <w:b w:val="false"/>
          <w:i w:val="false"/>
          <w:color w:val="333333"/>
          <w:sz w:val="28"/>
        </w:rPr>
        <w:t>объяснять значение экологии для устойчивого развития общества;</w:t>
      </w:r>
    </w:p>
    <w:p>
      <w:pPr>
        <w:spacing w:before="0" w:after="0" w:line="264"/>
        <w:ind w:firstLine="600"/>
        <w:jc w:val="both"/>
      </w:pPr>
      <w:r>
        <w:rPr>
          <w:rFonts w:ascii="Times New Roman" w:hAnsi="Times New Roman"/>
          <w:b w:val="false"/>
          <w:i w:val="false"/>
          <w:color w:val="333333"/>
          <w:sz w:val="28"/>
        </w:rPr>
        <w:t>знать правила безопасного поведения при неблагоприятной экологической обстановке (загрязнении атмосферы).</w:t>
      </w:r>
    </w:p>
    <w:p>
      <w:pPr>
        <w:spacing w:before="0" w:after="0" w:line="264"/>
        <w:ind w:firstLine="600"/>
        <w:jc w:val="both"/>
      </w:pPr>
      <w:r>
        <w:rPr>
          <w:rFonts w:ascii="Times New Roman" w:hAnsi="Times New Roman"/>
          <w:b/>
          <w:i w:val="false"/>
          <w:color w:val="333333"/>
          <w:sz w:val="28"/>
        </w:rPr>
        <w:t>Предметные результаты по модулю № 8 «</w:t>
      </w:r>
      <w:r>
        <w:rPr>
          <w:rFonts w:ascii="Times New Roman" w:hAnsi="Times New Roman"/>
          <w:b/>
          <w:i w:val="false"/>
          <w:color w:val="333333"/>
          <w:sz w:val="28"/>
        </w:rPr>
        <w:t>Основы медицинских знаний. Оказание первой помощи</w:t>
      </w:r>
      <w:r>
        <w:rPr>
          <w:rFonts w:ascii="Times New Roman" w:hAnsi="Times New Roman"/>
          <w:b/>
          <w:i w:val="false"/>
          <w:color w:val="333333"/>
          <w:sz w:val="28"/>
        </w:rPr>
        <w:t>»:</w:t>
      </w:r>
    </w:p>
    <w:p>
      <w:pPr>
        <w:spacing w:before="0" w:after="0" w:line="264"/>
        <w:ind w:firstLine="600"/>
        <w:jc w:val="both"/>
      </w:pPr>
      <w:r>
        <w:rPr>
          <w:rFonts w:ascii="Times New Roman" w:hAnsi="Times New Roman"/>
          <w:b w:val="false"/>
          <w:i w:val="false"/>
          <w:color w:val="333333"/>
          <w:sz w:val="28"/>
        </w:rPr>
        <w:t>раскрывать смысл понятий «здоровье» и «здоровый образ жизни» и их содержание, объяснять значение здоровья для человека;</w:t>
      </w:r>
    </w:p>
    <w:p>
      <w:pPr>
        <w:spacing w:before="0" w:after="0" w:line="264"/>
        <w:ind w:firstLine="600"/>
        <w:jc w:val="both"/>
      </w:pPr>
      <w:r>
        <w:rPr>
          <w:rFonts w:ascii="Times New Roman" w:hAnsi="Times New Roman"/>
          <w:b w:val="false"/>
          <w:i w:val="false"/>
          <w:color w:val="333333"/>
          <w:sz w:val="28"/>
        </w:rPr>
        <w:t>характеризовать факторы, влияющие на здоровье человека;</w:t>
      </w:r>
    </w:p>
    <w:p>
      <w:pPr>
        <w:spacing w:before="0" w:after="0" w:line="264"/>
        <w:ind w:firstLine="600"/>
        <w:jc w:val="both"/>
      </w:pPr>
      <w:r>
        <w:rPr>
          <w:rFonts w:ascii="Times New Roman" w:hAnsi="Times New Roman"/>
          <w:b w:val="false"/>
          <w:i w:val="false"/>
          <w:color w:val="333333"/>
          <w:sz w:val="28"/>
        </w:rPr>
        <w:t>раскрывать содержание элементов здорового образа жизни, объяснять пагубность вредных привычек;</w:t>
      </w:r>
    </w:p>
    <w:p>
      <w:pPr>
        <w:spacing w:before="0" w:after="0" w:line="264"/>
        <w:ind w:firstLine="600"/>
        <w:jc w:val="both"/>
      </w:pPr>
      <w:r>
        <w:rPr>
          <w:rFonts w:ascii="Times New Roman" w:hAnsi="Times New Roman"/>
          <w:b w:val="false"/>
          <w:i w:val="false"/>
          <w:color w:val="333333"/>
          <w:sz w:val="28"/>
        </w:rPr>
        <w:t>обосновывать личную ответственность за сохранение здоровья;</w:t>
      </w:r>
    </w:p>
    <w:p>
      <w:pPr>
        <w:spacing w:before="0" w:after="0" w:line="264"/>
        <w:ind w:firstLine="600"/>
        <w:jc w:val="both"/>
      </w:pPr>
      <w:r>
        <w:rPr>
          <w:rFonts w:ascii="Times New Roman" w:hAnsi="Times New Roman"/>
          <w:b w:val="false"/>
          <w:i w:val="false"/>
          <w:color w:val="333333"/>
          <w:sz w:val="28"/>
        </w:rPr>
        <w:t>раскрывать понятие «инфекционные заболевания», объяснять причины их возникновения;</w:t>
      </w:r>
    </w:p>
    <w:p>
      <w:pPr>
        <w:spacing w:before="0" w:after="0" w:line="264"/>
        <w:ind w:firstLine="600"/>
        <w:jc w:val="both"/>
      </w:pPr>
      <w:r>
        <w:rPr>
          <w:rFonts w:ascii="Times New Roman" w:hAnsi="Times New Roman"/>
          <w:b w:val="false"/>
          <w:i w:val="false"/>
          <w:color w:val="333333"/>
          <w:sz w:val="28"/>
        </w:rPr>
        <w:t>характеризовать механизм распространения инфекционных заболеваний, выработать навыки соблюдения мер их профилактики и защиты от них;</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возникновении чрезвычайных ситуаций биолого-социального происхождения (эпидемия, пандемия);</w:t>
      </w:r>
    </w:p>
    <w:p>
      <w:pPr>
        <w:spacing w:before="0" w:after="0" w:line="264"/>
        <w:ind w:firstLine="600"/>
        <w:jc w:val="both"/>
      </w:pPr>
      <w:r>
        <w:rPr>
          <w:rFonts w:ascii="Times New Roman" w:hAnsi="Times New Roman"/>
          <w:b w:val="false"/>
          <w:i w:val="false"/>
          <w:color w:val="333333"/>
          <w:sz w:val="28"/>
        </w:rPr>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pPr>
        <w:spacing w:before="0" w:after="0" w:line="264"/>
        <w:ind w:firstLine="600"/>
        <w:jc w:val="both"/>
      </w:pPr>
      <w:r>
        <w:rPr>
          <w:rFonts w:ascii="Times New Roman" w:hAnsi="Times New Roman"/>
          <w:b w:val="false"/>
          <w:i w:val="false"/>
          <w:color w:val="333333"/>
          <w:sz w:val="28"/>
        </w:rPr>
        <w:t>раскрывать понятие «неинфекционные заболевания» и давать их классификацию;</w:t>
      </w:r>
    </w:p>
    <w:p>
      <w:pPr>
        <w:spacing w:before="0" w:after="0" w:line="264"/>
        <w:ind w:firstLine="600"/>
        <w:jc w:val="both"/>
      </w:pPr>
      <w:r>
        <w:rPr>
          <w:rFonts w:ascii="Times New Roman" w:hAnsi="Times New Roman"/>
          <w:b w:val="false"/>
          <w:i w:val="false"/>
          <w:color w:val="333333"/>
          <w:sz w:val="28"/>
        </w:rPr>
        <w:t>характеризовать факторы риска неинфекционных заболеваний;</w:t>
      </w:r>
    </w:p>
    <w:p>
      <w:pPr>
        <w:spacing w:before="0" w:after="0" w:line="264"/>
        <w:ind w:firstLine="600"/>
        <w:jc w:val="both"/>
      </w:pPr>
      <w:r>
        <w:rPr>
          <w:rFonts w:ascii="Times New Roman" w:hAnsi="Times New Roman"/>
          <w:b w:val="false"/>
          <w:i w:val="false"/>
          <w:color w:val="333333"/>
          <w:sz w:val="28"/>
        </w:rPr>
        <w:t>иметь навыки соблюдения мер профилактики неинфекционных заболеваний и защиты от них;</w:t>
      </w:r>
    </w:p>
    <w:p>
      <w:pPr>
        <w:spacing w:before="0" w:after="0" w:line="264"/>
        <w:ind w:firstLine="600"/>
        <w:jc w:val="both"/>
      </w:pPr>
      <w:r>
        <w:rPr>
          <w:rFonts w:ascii="Times New Roman" w:hAnsi="Times New Roman"/>
          <w:b w:val="false"/>
          <w:i w:val="false"/>
          <w:color w:val="333333"/>
          <w:sz w:val="28"/>
        </w:rPr>
        <w:t>знать назначение диспансеризации и раскрывать её задачи;</w:t>
      </w:r>
    </w:p>
    <w:p>
      <w:pPr>
        <w:spacing w:before="0" w:after="0" w:line="264"/>
        <w:ind w:firstLine="600"/>
        <w:jc w:val="both"/>
      </w:pPr>
      <w:r>
        <w:rPr>
          <w:rFonts w:ascii="Times New Roman" w:hAnsi="Times New Roman"/>
          <w:b w:val="false"/>
          <w:i w:val="false"/>
          <w:color w:val="333333"/>
          <w:sz w:val="28"/>
        </w:rPr>
        <w:t>раскрывать понятия «психическое здоровье» и «психическое благополучие»;</w:t>
      </w:r>
    </w:p>
    <w:p>
      <w:pPr>
        <w:spacing w:before="0" w:after="0" w:line="264"/>
        <w:ind w:firstLine="600"/>
        <w:jc w:val="both"/>
      </w:pPr>
      <w:r>
        <w:rPr>
          <w:rFonts w:ascii="Times New Roman" w:hAnsi="Times New Roman"/>
          <w:b w:val="false"/>
          <w:i w:val="false"/>
          <w:color w:val="333333"/>
          <w:sz w:val="28"/>
        </w:rPr>
        <w:t>объяснять понятие «стресс» и его влияние на человека;</w:t>
      </w:r>
    </w:p>
    <w:p>
      <w:pPr>
        <w:spacing w:before="0" w:after="0" w:line="264"/>
        <w:ind w:firstLine="600"/>
        <w:jc w:val="both"/>
      </w:pPr>
      <w:r>
        <w:rPr>
          <w:rFonts w:ascii="Times New Roman" w:hAnsi="Times New Roman"/>
          <w:b w:val="false"/>
          <w:i w:val="false"/>
          <w:color w:val="333333"/>
          <w:sz w:val="28"/>
        </w:rPr>
        <w:t>иметь навыки соблюдения мер профилактики стресса, раскрывать способы саморегуляции эмоциональных состояний;</w:t>
      </w:r>
    </w:p>
    <w:p>
      <w:pPr>
        <w:spacing w:before="0" w:after="0" w:line="264"/>
        <w:ind w:firstLine="600"/>
        <w:jc w:val="both"/>
      </w:pPr>
      <w:r>
        <w:rPr>
          <w:rFonts w:ascii="Times New Roman" w:hAnsi="Times New Roman"/>
          <w:b w:val="false"/>
          <w:i w:val="false"/>
          <w:color w:val="333333"/>
          <w:sz w:val="28"/>
        </w:rPr>
        <w:t>раскрывать понятие «первая помощь» и её содержание;</w:t>
      </w:r>
    </w:p>
    <w:p>
      <w:pPr>
        <w:spacing w:before="0" w:after="0" w:line="264"/>
        <w:ind w:firstLine="600"/>
        <w:jc w:val="both"/>
      </w:pPr>
      <w:r>
        <w:rPr>
          <w:rFonts w:ascii="Times New Roman" w:hAnsi="Times New Roman"/>
          <w:b w:val="false"/>
          <w:i w:val="false"/>
          <w:color w:val="333333"/>
          <w:sz w:val="28"/>
        </w:rPr>
        <w:t>знать состояния, требующие оказания первой помощи;</w:t>
      </w:r>
    </w:p>
    <w:p>
      <w:pPr>
        <w:spacing w:before="0" w:after="0" w:line="264"/>
        <w:ind w:firstLine="600"/>
        <w:jc w:val="both"/>
      </w:pPr>
      <w:r>
        <w:rPr>
          <w:rFonts w:ascii="Times New Roman" w:hAnsi="Times New Roman"/>
          <w:b w:val="false"/>
          <w:i w:val="false"/>
          <w:color w:val="333333"/>
          <w:sz w:val="28"/>
        </w:rPr>
        <w:t>знать универсальный алгоритм оказания первой помощи; знать назначение и состав аптечки первой помощи;</w:t>
      </w:r>
    </w:p>
    <w:p>
      <w:pPr>
        <w:spacing w:before="0" w:after="0" w:line="264"/>
        <w:ind w:firstLine="600"/>
        <w:jc w:val="both"/>
      </w:pPr>
      <w:r>
        <w:rPr>
          <w:rFonts w:ascii="Times New Roman" w:hAnsi="Times New Roman"/>
          <w:b w:val="false"/>
          <w:i w:val="false"/>
          <w:color w:val="333333"/>
          <w:sz w:val="28"/>
        </w:rPr>
        <w:t>иметь навыки действий при оказании первой помощи в различных ситуациях;</w:t>
      </w:r>
    </w:p>
    <w:p>
      <w:pPr>
        <w:spacing w:before="0" w:after="0" w:line="264"/>
        <w:ind w:firstLine="600"/>
        <w:jc w:val="both"/>
      </w:pPr>
      <w:r>
        <w:rPr>
          <w:rFonts w:ascii="Times New Roman" w:hAnsi="Times New Roman"/>
          <w:b w:val="false"/>
          <w:i w:val="false"/>
          <w:color w:val="333333"/>
          <w:sz w:val="28"/>
        </w:rPr>
        <w:t>характеризовать приёмы психологической поддержки пострадавшего.</w:t>
      </w:r>
    </w:p>
    <w:p>
      <w:pPr>
        <w:spacing w:before="0" w:after="0" w:line="264"/>
        <w:ind w:firstLine="600"/>
        <w:jc w:val="both"/>
      </w:pPr>
      <w:r>
        <w:rPr>
          <w:rFonts w:ascii="Times New Roman" w:hAnsi="Times New Roman"/>
          <w:b/>
          <w:i w:val="false"/>
          <w:color w:val="333333"/>
          <w:sz w:val="28"/>
        </w:rPr>
        <w:t>Предметные результаты по модулю № 9 «Безопасность в социуме»:</w:t>
      </w:r>
    </w:p>
    <w:p>
      <w:pPr>
        <w:spacing w:before="0" w:after="0" w:line="264"/>
        <w:ind w:firstLine="600"/>
        <w:jc w:val="both"/>
      </w:pPr>
      <w:r>
        <w:rPr>
          <w:rFonts w:ascii="Times New Roman" w:hAnsi="Times New Roman"/>
          <w:b w:val="false"/>
          <w:i w:val="false"/>
          <w:color w:val="333333"/>
          <w:sz w:val="28"/>
        </w:rPr>
        <w:t>характеризовать общение и объяснять его значение для человека;</w:t>
      </w:r>
    </w:p>
    <w:p>
      <w:pPr>
        <w:spacing w:before="0" w:after="0" w:line="264"/>
        <w:ind w:firstLine="600"/>
        <w:jc w:val="both"/>
      </w:pPr>
      <w:r>
        <w:rPr>
          <w:rFonts w:ascii="Times New Roman" w:hAnsi="Times New Roman"/>
          <w:b w:val="false"/>
          <w:i w:val="false"/>
          <w:color w:val="333333"/>
          <w:sz w:val="28"/>
        </w:rPr>
        <w:t>характеризовать признаки и анализировать способы эффективного общения;</w:t>
      </w:r>
    </w:p>
    <w:p>
      <w:pPr>
        <w:spacing w:before="0" w:after="0" w:line="264"/>
        <w:ind w:firstLine="600"/>
        <w:jc w:val="both"/>
      </w:pPr>
      <w:r>
        <w:rPr>
          <w:rFonts w:ascii="Times New Roman" w:hAnsi="Times New Roman"/>
          <w:b w:val="false"/>
          <w:i w:val="false"/>
          <w:color w:val="333333"/>
          <w:sz w:val="28"/>
        </w:rPr>
        <w:t>раскрывать приёмы и иметь навыки соблюдения правил безопасной межличностной коммуникации и комфортного взаимодействия в группе;</w:t>
      </w:r>
    </w:p>
    <w:p>
      <w:pPr>
        <w:spacing w:before="0" w:after="0" w:line="264"/>
        <w:ind w:firstLine="600"/>
        <w:jc w:val="both"/>
      </w:pPr>
      <w:r>
        <w:rPr>
          <w:rFonts w:ascii="Times New Roman" w:hAnsi="Times New Roman"/>
          <w:b w:val="false"/>
          <w:i w:val="false"/>
          <w:color w:val="333333"/>
          <w:sz w:val="28"/>
        </w:rPr>
        <w:t>раскрывать признаки конструктивного и деструктивного общения;</w:t>
      </w:r>
    </w:p>
    <w:p>
      <w:pPr>
        <w:spacing w:before="0" w:after="0" w:line="264"/>
        <w:ind w:firstLine="600"/>
        <w:jc w:val="both"/>
      </w:pPr>
      <w:r>
        <w:rPr>
          <w:rFonts w:ascii="Times New Roman" w:hAnsi="Times New Roman"/>
          <w:b w:val="false"/>
          <w:i w:val="false"/>
          <w:color w:val="333333"/>
          <w:sz w:val="28"/>
        </w:rPr>
        <w:t>раскрывать понятие «конфликт» и характеризовать стадии его развития, факторы и причины развития;</w:t>
      </w:r>
    </w:p>
    <w:p>
      <w:pPr>
        <w:spacing w:before="0" w:after="0" w:line="264"/>
        <w:ind w:firstLine="600"/>
        <w:jc w:val="both"/>
      </w:pPr>
      <w:r>
        <w:rPr>
          <w:rFonts w:ascii="Times New Roman" w:hAnsi="Times New Roman"/>
          <w:b w:val="false"/>
          <w:i w:val="false"/>
          <w:color w:val="333333"/>
          <w:sz w:val="28"/>
        </w:rPr>
        <w:t>иметь представление о ситуациях возникновения межличностных и групповых конфликтов;</w:t>
      </w:r>
    </w:p>
    <w:p>
      <w:pPr>
        <w:spacing w:before="0" w:after="0" w:line="264"/>
        <w:ind w:firstLine="600"/>
        <w:jc w:val="both"/>
      </w:pPr>
      <w:r>
        <w:rPr>
          <w:rFonts w:ascii="Times New Roman" w:hAnsi="Times New Roman"/>
          <w:b w:val="false"/>
          <w:i w:val="false"/>
          <w:color w:val="333333"/>
          <w:sz w:val="28"/>
        </w:rPr>
        <w:t>характеризовать безопасные и эффективные способы избегания и разрешения конфликтных ситуаций;</w:t>
      </w:r>
    </w:p>
    <w:p>
      <w:pPr>
        <w:spacing w:before="0" w:after="0" w:line="264"/>
        <w:ind w:firstLine="600"/>
        <w:jc w:val="both"/>
      </w:pPr>
      <w:r>
        <w:rPr>
          <w:rFonts w:ascii="Times New Roman" w:hAnsi="Times New Roman"/>
          <w:b w:val="false"/>
          <w:i w:val="false"/>
          <w:color w:val="333333"/>
          <w:sz w:val="28"/>
        </w:rPr>
        <w:t>иметь навыки безопасного поведения для снижения риска конфликта и безопасных действий при его опасных проявлениях;</w:t>
      </w:r>
    </w:p>
    <w:p>
      <w:pPr>
        <w:spacing w:before="0" w:after="0" w:line="264"/>
        <w:ind w:firstLine="600"/>
        <w:jc w:val="both"/>
      </w:pPr>
      <w:r>
        <w:rPr>
          <w:rFonts w:ascii="Times New Roman" w:hAnsi="Times New Roman"/>
          <w:b w:val="false"/>
          <w:i w:val="false"/>
          <w:color w:val="333333"/>
          <w:sz w:val="28"/>
        </w:rPr>
        <w:t>характеризовать способ разрешения конфликта с помощью третьей стороны (медиатора);</w:t>
      </w:r>
    </w:p>
    <w:p>
      <w:pPr>
        <w:spacing w:before="0" w:after="0" w:line="264"/>
        <w:ind w:firstLine="600"/>
        <w:jc w:val="both"/>
      </w:pPr>
      <w:r>
        <w:rPr>
          <w:rFonts w:ascii="Times New Roman" w:hAnsi="Times New Roman"/>
          <w:b w:val="false"/>
          <w:i w:val="false"/>
          <w:color w:val="333333"/>
          <w:sz w:val="28"/>
        </w:rPr>
        <w:t xml:space="preserve">иметь представление об опасных формах проявления конфликта: агрессия, </w:t>
      </w:r>
      <w:r>
        <w:rPr>
          <w:rFonts w:ascii="Times New Roman" w:hAnsi="Times New Roman"/>
          <w:b w:val="false"/>
          <w:i w:val="false"/>
          <w:color w:val="000000"/>
          <w:sz w:val="28"/>
        </w:rPr>
        <w:t>домашнее насилие и буллинг</w:t>
      </w:r>
      <w:r>
        <w:rPr>
          <w:rFonts w:ascii="Times New Roman" w:hAnsi="Times New Roman"/>
          <w:b w:val="false"/>
          <w:i w:val="false"/>
          <w:color w:val="333333"/>
          <w:sz w:val="28"/>
        </w:rPr>
        <w:t>;</w:t>
      </w:r>
    </w:p>
    <w:p>
      <w:pPr>
        <w:spacing w:before="0" w:after="0" w:line="264"/>
        <w:ind w:firstLine="600"/>
        <w:jc w:val="both"/>
      </w:pPr>
      <w:r>
        <w:rPr>
          <w:rFonts w:ascii="Times New Roman" w:hAnsi="Times New Roman"/>
          <w:b w:val="false"/>
          <w:i w:val="false"/>
          <w:color w:val="333333"/>
          <w:sz w:val="28"/>
        </w:rPr>
        <w:t>характеризовать манипуляции в ходе межличностного общения;</w:t>
      </w:r>
    </w:p>
    <w:p>
      <w:pPr>
        <w:spacing w:before="0" w:after="0" w:line="264"/>
        <w:ind w:firstLine="600"/>
        <w:jc w:val="both"/>
      </w:pPr>
      <w:r>
        <w:rPr>
          <w:rFonts w:ascii="Times New Roman" w:hAnsi="Times New Roman"/>
          <w:b w:val="false"/>
          <w:i w:val="false"/>
          <w:color w:val="333333"/>
          <w:sz w:val="28"/>
        </w:rPr>
        <w:t>раскрывать приёмы распознавания манипуляций и знать способы противостояния ей;</w:t>
      </w:r>
    </w:p>
    <w:p>
      <w:pPr>
        <w:spacing w:before="0" w:after="0" w:line="264"/>
        <w:ind w:firstLine="600"/>
        <w:jc w:val="both"/>
      </w:pPr>
      <w:r>
        <w:rPr>
          <w:rFonts w:ascii="Times New Roman" w:hAnsi="Times New Roman"/>
          <w:b w:val="false"/>
          <w:i w:val="false"/>
          <w:color w:val="333333"/>
          <w:sz w:val="28"/>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pPr>
        <w:spacing w:before="0" w:after="0" w:line="264"/>
        <w:ind w:firstLine="600"/>
        <w:jc w:val="both"/>
      </w:pPr>
      <w:r>
        <w:rPr>
          <w:rFonts w:ascii="Times New Roman" w:hAnsi="Times New Roman"/>
          <w:b w:val="false"/>
          <w:i w:val="false"/>
          <w:color w:val="333333"/>
          <w:sz w:val="28"/>
        </w:rPr>
        <w:t>характеризовать современные молодёжные увлечения и опасности, связанные с ними, знать правила безопасного поведения;</w:t>
      </w:r>
    </w:p>
    <w:p>
      <w:pPr>
        <w:spacing w:before="0" w:after="0" w:line="264"/>
        <w:ind w:firstLine="600"/>
        <w:jc w:val="both"/>
      </w:pPr>
      <w:r>
        <w:rPr>
          <w:rFonts w:ascii="Times New Roman" w:hAnsi="Times New Roman"/>
          <w:b w:val="false"/>
          <w:i w:val="false"/>
          <w:color w:val="333333"/>
          <w:sz w:val="28"/>
        </w:rPr>
        <w:t>иметь навыки безопасного поведения при коммуникации с незнакомыми людьми.</w:t>
      </w:r>
    </w:p>
    <w:p>
      <w:pPr>
        <w:spacing w:before="0" w:after="0" w:line="264"/>
        <w:ind w:firstLine="600"/>
        <w:jc w:val="both"/>
      </w:pPr>
      <w:r>
        <w:rPr>
          <w:rFonts w:ascii="Times New Roman" w:hAnsi="Times New Roman"/>
          <w:b/>
          <w:i w:val="false"/>
          <w:color w:val="333333"/>
          <w:sz w:val="28"/>
        </w:rPr>
        <w:t>П</w:t>
      </w:r>
      <w:r>
        <w:rPr>
          <w:rFonts w:ascii="Times New Roman" w:hAnsi="Times New Roman"/>
          <w:b/>
          <w:i w:val="false"/>
          <w:color w:val="333333"/>
          <w:sz w:val="28"/>
        </w:rPr>
        <w:t>редметные результаты по модулю № 10 «Безопасность в информационном пространстве»:</w:t>
      </w:r>
    </w:p>
    <w:p>
      <w:pPr>
        <w:spacing w:before="0" w:after="0" w:line="264"/>
        <w:ind w:firstLine="600"/>
        <w:jc w:val="both"/>
      </w:pPr>
      <w:r>
        <w:rPr>
          <w:rFonts w:ascii="Times New Roman" w:hAnsi="Times New Roman"/>
          <w:b w:val="false"/>
          <w:i w:val="false"/>
          <w:color w:val="333333"/>
          <w:sz w:val="28"/>
        </w:rPr>
        <w:t>раскрывать понятие «цифровая среда», её характеристики и приводить примеры информационных и компьютерных угроз;</w:t>
      </w:r>
    </w:p>
    <w:p>
      <w:pPr>
        <w:spacing w:before="0" w:after="0" w:line="264"/>
        <w:ind w:firstLine="600"/>
        <w:jc w:val="both"/>
      </w:pPr>
      <w:r>
        <w:rPr>
          <w:rFonts w:ascii="Times New Roman" w:hAnsi="Times New Roman"/>
          <w:b w:val="false"/>
          <w:i w:val="false"/>
          <w:color w:val="333333"/>
          <w:sz w:val="28"/>
        </w:rPr>
        <w:t>объяснять положительные возможности цифровой среды;</w:t>
      </w:r>
    </w:p>
    <w:p>
      <w:pPr>
        <w:spacing w:before="0" w:after="0" w:line="264"/>
        <w:ind w:firstLine="600"/>
        <w:jc w:val="both"/>
      </w:pPr>
      <w:r>
        <w:rPr>
          <w:rFonts w:ascii="Times New Roman" w:hAnsi="Times New Roman"/>
          <w:b w:val="false"/>
          <w:i w:val="false"/>
          <w:color w:val="333333"/>
          <w:sz w:val="28"/>
        </w:rPr>
        <w:t>характеризовать риски и угрозы при использовании Интернета;</w:t>
      </w:r>
    </w:p>
    <w:p>
      <w:pPr>
        <w:spacing w:before="0" w:after="0" w:line="264"/>
        <w:ind w:firstLine="600"/>
        <w:jc w:val="both"/>
      </w:pPr>
      <w:r>
        <w:rPr>
          <w:rFonts w:ascii="Times New Roman" w:hAnsi="Times New Roman"/>
          <w:b w:val="false"/>
          <w:i w:val="false"/>
          <w:color w:val="333333"/>
          <w:sz w:val="28"/>
        </w:rPr>
        <w:t>знать общие принципы безопасного поведения, необходимые для предупреждения возникновения опасных ситуаций в личном цифровом пространстве;</w:t>
      </w:r>
    </w:p>
    <w:p>
      <w:pPr>
        <w:spacing w:before="0" w:after="0" w:line="264"/>
        <w:ind w:firstLine="600"/>
        <w:jc w:val="both"/>
      </w:pPr>
      <w:r>
        <w:rPr>
          <w:rFonts w:ascii="Times New Roman" w:hAnsi="Times New Roman"/>
          <w:b w:val="false"/>
          <w:i w:val="false"/>
          <w:color w:val="333333"/>
          <w:sz w:val="28"/>
        </w:rPr>
        <w:t>характеризовать опасные явления цифровой среды;</w:t>
      </w:r>
    </w:p>
    <w:p>
      <w:pPr>
        <w:spacing w:before="0" w:after="0" w:line="264"/>
        <w:ind w:firstLine="600"/>
        <w:jc w:val="both"/>
      </w:pPr>
      <w:r>
        <w:rPr>
          <w:rFonts w:ascii="Times New Roman" w:hAnsi="Times New Roman"/>
          <w:b w:val="false"/>
          <w:i w:val="false"/>
          <w:color w:val="333333"/>
          <w:sz w:val="28"/>
        </w:rPr>
        <w:t>классифицировать и оценивать риски вредоносных программ и приложений, их разновидностей;</w:t>
      </w:r>
    </w:p>
    <w:p>
      <w:pPr>
        <w:spacing w:before="0" w:after="0" w:line="264"/>
        <w:ind w:firstLine="600"/>
        <w:jc w:val="both"/>
      </w:pPr>
      <w:r>
        <w:rPr>
          <w:rFonts w:ascii="Times New Roman" w:hAnsi="Times New Roman"/>
          <w:b w:val="false"/>
          <w:i w:val="false"/>
          <w:color w:val="333333"/>
          <w:sz w:val="28"/>
        </w:rPr>
        <w:t>иметь навыки соблюдения правил кибергигиены для предупреждения возникновения опасных ситуаций в цифровой среде;</w:t>
      </w:r>
    </w:p>
    <w:p>
      <w:pPr>
        <w:spacing w:before="0" w:after="0" w:line="264"/>
        <w:ind w:firstLine="600"/>
        <w:jc w:val="both"/>
      </w:pPr>
      <w:r>
        <w:rPr>
          <w:rFonts w:ascii="Times New Roman" w:hAnsi="Times New Roman"/>
          <w:b w:val="false"/>
          <w:i w:val="false"/>
          <w:color w:val="333333"/>
          <w:sz w:val="28"/>
        </w:rPr>
        <w:t>характеризовать основные виды опасного и запрещённого контента в Интернете и характеризовать его признаки;</w:t>
      </w:r>
    </w:p>
    <w:p>
      <w:pPr>
        <w:spacing w:before="0" w:after="0" w:line="264"/>
        <w:ind w:firstLine="600"/>
        <w:jc w:val="both"/>
      </w:pPr>
      <w:r>
        <w:rPr>
          <w:rFonts w:ascii="Times New Roman" w:hAnsi="Times New Roman"/>
          <w:b w:val="false"/>
          <w:i w:val="false"/>
          <w:color w:val="333333"/>
          <w:sz w:val="28"/>
        </w:rPr>
        <w:t>раскрывать приёмы распознавания опасностей при использовании Интернета;</w:t>
      </w:r>
    </w:p>
    <w:p>
      <w:pPr>
        <w:spacing w:before="0" w:after="0" w:line="264"/>
        <w:ind w:firstLine="600"/>
        <w:jc w:val="both"/>
      </w:pPr>
      <w:r>
        <w:rPr>
          <w:rFonts w:ascii="Times New Roman" w:hAnsi="Times New Roman"/>
          <w:b w:val="false"/>
          <w:i w:val="false"/>
          <w:color w:val="333333"/>
          <w:sz w:val="28"/>
        </w:rPr>
        <w:t>характеризовать противоправные действия в Интернете;</w:t>
      </w:r>
    </w:p>
    <w:p>
      <w:pPr>
        <w:spacing w:before="0" w:after="0" w:line="264"/>
        <w:ind w:firstLine="600"/>
        <w:jc w:val="both"/>
      </w:pPr>
      <w:r>
        <w:rPr>
          <w:rFonts w:ascii="Times New Roman" w:hAnsi="Times New Roman"/>
          <w:b w:val="false"/>
          <w:i w:val="false"/>
          <w:color w:val="333333"/>
          <w:sz w:val="28"/>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pPr>
        <w:spacing w:before="0" w:after="0" w:line="264"/>
        <w:ind w:firstLine="600"/>
        <w:jc w:val="both"/>
      </w:pPr>
      <w:r>
        <w:rPr>
          <w:rFonts w:ascii="Times New Roman" w:hAnsi="Times New Roman"/>
          <w:b w:val="false"/>
          <w:i w:val="false"/>
          <w:color w:val="333333"/>
          <w:sz w:val="28"/>
        </w:rPr>
        <w:t>характеризовать деструктивные течения в Интернете, их признаки и опасности;</w:t>
      </w:r>
    </w:p>
    <w:p>
      <w:pPr>
        <w:spacing w:before="0" w:after="0" w:line="264"/>
        <w:ind w:firstLine="600"/>
        <w:jc w:val="both"/>
      </w:pPr>
      <w:r>
        <w:rPr>
          <w:rFonts w:ascii="Times New Roman" w:hAnsi="Times New Roman"/>
          <w:b w:val="false"/>
          <w:i w:val="false"/>
          <w:color w:val="333333"/>
          <w:sz w:val="28"/>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pPr>
        <w:spacing w:before="0" w:after="0"/>
        <w:ind w:firstLine="600"/>
        <w:jc w:val="both"/>
      </w:pPr>
      <w:r>
        <w:rPr>
          <w:rFonts w:ascii="Times New Roman" w:hAnsi="Times New Roman"/>
          <w:b/>
          <w:i w:val="false"/>
          <w:color w:val="333333"/>
          <w:sz w:val="28"/>
        </w:rPr>
        <w:t>Предметные результаты по модулю № 11 «</w:t>
      </w:r>
      <w:r>
        <w:rPr>
          <w:rFonts w:ascii="Times New Roman" w:hAnsi="Times New Roman"/>
          <w:b/>
          <w:i w:val="false"/>
          <w:color w:val="333333"/>
          <w:sz w:val="28"/>
        </w:rPr>
        <w:t>Основы противодействия экстремизму и терроризму</w:t>
      </w:r>
      <w:r>
        <w:rPr>
          <w:rFonts w:ascii="Times New Roman" w:hAnsi="Times New Roman"/>
          <w:b/>
          <w:i w:val="false"/>
          <w:color w:val="333333"/>
          <w:sz w:val="28"/>
        </w:rPr>
        <w:t>»:</w:t>
      </w:r>
    </w:p>
    <w:p>
      <w:pPr>
        <w:spacing w:before="0" w:after="0"/>
        <w:ind w:firstLine="600"/>
        <w:jc w:val="both"/>
      </w:pPr>
      <w:r>
        <w:rPr>
          <w:rFonts w:ascii="Times New Roman" w:hAnsi="Times New Roman"/>
          <w:b w:val="false"/>
          <w:i w:val="false"/>
          <w:color w:val="333333"/>
          <w:sz w:val="28"/>
        </w:rPr>
        <w:t>объяснять понятия «экстремизм» и «терроризм», раскрывать их содержание, характеризовать причины, возможные варианты проявления и их последствия;</w:t>
      </w:r>
    </w:p>
    <w:p>
      <w:pPr>
        <w:spacing w:before="0" w:after="0"/>
        <w:ind w:firstLine="600"/>
        <w:jc w:val="both"/>
      </w:pPr>
      <w:r>
        <w:rPr>
          <w:rFonts w:ascii="Times New Roman" w:hAnsi="Times New Roman"/>
          <w:b w:val="false"/>
          <w:i w:val="false"/>
          <w:color w:val="333333"/>
          <w:sz w:val="28"/>
        </w:rPr>
        <w:t>раскрывать цели и формы проявления террористических актов, характеризовать их последствия;</w:t>
      </w:r>
    </w:p>
    <w:p>
      <w:pPr>
        <w:spacing w:before="0" w:after="0"/>
        <w:ind w:firstLine="600"/>
        <w:jc w:val="both"/>
      </w:pPr>
      <w:r>
        <w:rPr>
          <w:rFonts w:ascii="Times New Roman" w:hAnsi="Times New Roman"/>
          <w:b w:val="false"/>
          <w:i w:val="false"/>
          <w:color w:val="333333"/>
          <w:sz w:val="28"/>
        </w:rPr>
        <w:t>раскрывать основы общественно-государственной системы, роль личности в противодействии экстремизму и терроризму;</w:t>
      </w:r>
    </w:p>
    <w:p>
      <w:pPr>
        <w:spacing w:before="0" w:after="0"/>
        <w:ind w:firstLine="600"/>
        <w:jc w:val="both"/>
      </w:pPr>
      <w:r>
        <w:rPr>
          <w:rFonts w:ascii="Times New Roman" w:hAnsi="Times New Roman"/>
          <w:b w:val="false"/>
          <w:i w:val="false"/>
          <w:color w:val="333333"/>
          <w:sz w:val="28"/>
        </w:rPr>
        <w:t>знать уровни террористической опасности и цели контртеррористической операции;</w:t>
      </w:r>
    </w:p>
    <w:p>
      <w:pPr>
        <w:spacing w:before="0" w:after="0"/>
        <w:ind w:firstLine="600"/>
        <w:jc w:val="both"/>
      </w:pPr>
      <w:r>
        <w:rPr>
          <w:rFonts w:ascii="Times New Roman" w:hAnsi="Times New Roman"/>
          <w:b w:val="false"/>
          <w:i w:val="false"/>
          <w:color w:val="333333"/>
          <w:sz w:val="28"/>
        </w:rPr>
        <w:t>характеризовать признаки вовлечения в террористическую деятельность;</w:t>
      </w:r>
    </w:p>
    <w:p>
      <w:pPr>
        <w:spacing w:before="0" w:after="0"/>
        <w:ind w:firstLine="600"/>
        <w:jc w:val="both"/>
      </w:pPr>
      <w:r>
        <w:rPr>
          <w:rFonts w:ascii="Times New Roman" w:hAnsi="Times New Roman"/>
          <w:b w:val="false"/>
          <w:i w:val="false"/>
          <w:color w:val="333333"/>
          <w:sz w:val="28"/>
        </w:rPr>
        <w:t xml:space="preserve">иметь навыки соблюдения правил антитеррористического поведения </w:t>
      </w:r>
      <w:r>
        <w:rPr>
          <w:rFonts w:ascii="Times New Roman" w:hAnsi="Times New Roman"/>
          <w:b w:val="false"/>
          <w:i w:val="false"/>
          <w:color w:val="333333"/>
          <w:sz w:val="28"/>
        </w:rPr>
        <w:t>и безопасных действий при обнаружении признаков вербовки;</w:t>
      </w:r>
    </w:p>
    <w:p>
      <w:pPr>
        <w:spacing w:before="0" w:after="0"/>
        <w:ind w:firstLine="600"/>
        <w:jc w:val="both"/>
      </w:pPr>
      <w:r>
        <w:rPr>
          <w:rFonts w:ascii="Times New Roman" w:hAnsi="Times New Roman"/>
          <w:b w:val="false"/>
          <w:i w:val="false"/>
          <w:color w:val="333333"/>
          <w:sz w:val="28"/>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pPr>
        <w:spacing w:before="0" w:after="0"/>
        <w:ind w:firstLine="600"/>
        <w:jc w:val="both"/>
      </w:pPr>
      <w:r>
        <w:rPr>
          <w:rFonts w:ascii="Times New Roman" w:hAnsi="Times New Roman"/>
          <w:b w:val="false"/>
          <w:i w:val="false"/>
          <w:color w:val="333333"/>
          <w:sz w:val="28"/>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bookmarkStart w:name="block-53090328" w:id="11"/>
    <w:p>
      <w:pPr>
        <w:sectPr>
          <w:pgSz w:w="11906" w:h="16383" w:orient="portrait"/>
        </w:sectPr>
      </w:pPr>
    </w:p>
    <w:bookmarkEnd w:id="11"/>
    <w:bookmarkEnd w:id="8"/>
    <w:bookmarkStart w:name="block-53090324" w:id="12"/>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"Безопасное и устойчивое развитие личности, общества, государства"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"Военная подготовка. Основы военных знаний"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https://m.edsoo.ru/7f419506</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"Культура безопасности жизнедеятельности в современном обществе"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быту"</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на транспорте"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https://m.edsoo.ru/7f419506</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общественных местах"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https://m.edsoo.ru/7f419506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80"/>
        <w:gridCol w:w="2560"/>
        <w:gridCol w:w="1428"/>
        <w:gridCol w:w="2466"/>
        <w:gridCol w:w="2588"/>
        <w:gridCol w:w="3872"/>
      </w:tblGrid>
      <w:tr>
        <w:trPr>
          <w:trHeight w:val="300" w:hRule="atLeast"/>
          <w:trHeight w:val="144" w:hRule="atLeast"/>
        </w:trPr>
        <w:tc>
          <w:tcPr>
            <w:tcW w:w="47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2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природной среде"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https://m.edsoo.ru/7f41b590</w:t>
              </w:r>
            </w:hyperlink>
          </w:p>
        </w:tc>
      </w:tr>
      <w:tr>
        <w:trPr>
          <w:trHeight w:val="109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"Основы медицинских знаний. Оказание первой помощи"</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https://m.edsoo.ru/7f41b590</w:t>
              </w:r>
            </w:hyperlink>
          </w:p>
        </w:tc>
      </w:tr>
      <w:tr>
        <w:trPr>
          <w:trHeight w:val="82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социуме"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https://m.edsoo.ru/7f41b590</w:t>
              </w:r>
            </w:hyperlink>
          </w:p>
        </w:tc>
      </w:tr>
      <w:tr>
        <w:trPr>
          <w:trHeight w:val="109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информационном пространстве"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https://m.edsoo.ru/7f41b590</w:t>
              </w:r>
            </w:hyperlink>
          </w:p>
        </w:tc>
      </w:tr>
      <w:tr>
        <w:trPr>
          <w:trHeight w:val="148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"Основы противодействия экстремизму и терроризму"</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https://m.edsoo.ru/7f41b590</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10" w:type="dxa"/>
            <w:tcBorders/>
            <w:tcMar>
              <w:top w:w="50" w:type="dxa"/>
              <w:left w:w="100" w:type="dxa"/>
            </w:tcMar>
            <w:vAlign w:val="center"/>
          </w:tcPr>
          <w:p>
            <w:pPr>
              <w:jc w:val="left"/>
            </w:pPr>
          </w:p>
        </w:tc>
      </w:tr>
    </w:tbl>
    <w:p>
      <w:pPr>
        <w:sectPr>
          <w:pgSz w:w="16383" w:h="11906" w:orient="landscape"/>
        </w:sectPr>
      </w:pPr>
    </w:p>
    <w:bookmarkStart w:name="block-53090324" w:id="13"/>
    <w:p>
      <w:pPr>
        <w:sectPr>
          <w:pgSz w:w="16383" w:h="11906" w:orient="landscape"/>
        </w:sectPr>
      </w:pPr>
    </w:p>
    <w:bookmarkEnd w:id="13"/>
    <w:bookmarkEnd w:id="12"/>
    <w:bookmarkStart w:name="block-53090325" w:id="14"/>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безопасности в жизни человека, общества, государства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Чрезвычайные ситуации природного, техногенного и биолого-социального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Мероприятия по оповещению и защите населения при ЧС и возникновении угроз военного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Отечества как долг и обязанность гражданина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Вооруженные Силы Российской Федерации – защита нашего Отечества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и назначение Вооруженных Сил Российской Федерации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Организационно-штатная структура мотострелкового отделения (взвода) (тактическая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Общевоинские уставы – закон жизни Вооруженных Сил Российской Федерации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Военнослужащие и взаимоотношения между ними (общевоинские уставы)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Воинская дисциплина, ее сущность и значение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приёмы и движение без оружия (строевая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безопасности жизнедеятельности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в опасных и чрезвычайных ситуациях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https://m.edsoo.ru/f5eac746</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опасности в быту. Предупреждение бытовых отравлений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https://m.edsoo.ru/f5eac8c2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бытовых травм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https://m.edsoo.ru/f5eac8c2</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Безопасная эксплуатация бытовых приборов и мест общего пользования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https://m.edsoo.ru/f5eacdf4</w:t>
              </w:r>
            </w:hyperlink>
          </w:p>
        </w:tc>
      </w:tr>
      <w:tr>
        <w:trPr>
          <w:trHeight w:val="13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быту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https://m.edsoo.ru/f5eacf84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ситуаций криминального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авариях на коммунальных системах жизнеобеспечения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https://m.edsoo.ru/f5ead51a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дорожного движения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https://m.edsoo.ru/f5ead68c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пешехода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https://m.edsoo.ru/f5eaefa0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пассажира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https://m.edsoo.ru/f5eaf78e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водителя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https://m.edsoo.ru/f5eaf946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дорожно-транспортных происшествиях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https://m.edsoo.ru/f5eafef0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пассажиров на различных видах транспорта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https://m.edsoo.ru/f5eafd42</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помощь при чрезвычайных ситуациях на транспорте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https://m.edsoo.ru/f5eb0210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опасности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https://m.edsoo.ru/f5eb038c</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посещении массовых мероприятий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https://m.edsoo.ru/f5eb0c10</w:t>
              </w:r>
            </w:hyperlink>
          </w:p>
        </w:tc>
      </w:tr>
      <w:tr>
        <w:trPr>
          <w:trHeight w:val="17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https://m.edsoo.ru/f5eb0c10</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в ситуациях криминогенного и антиобщественного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https://m.edsoo.ru/f5eb0c10</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в ситуациях криминогенного и антиобщественного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https://m.edsoo.ru/f5eb0c10</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автономном существовании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https://m.edsoo.ru/f5eb14e4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https://m.edsoo.ru/f5eb0efe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Безопасное поведение в горах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https://m.edsoo.ru/f5eb1ac0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Безопасное поведение на водоёмах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https://m.edsoo.ru/f5eb1da4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наводнении, цунами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https://m.edsoo.ru/f5eb209c</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урагане, смерче, грозе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https://m.edsoo.ru/f5eb222c</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землетрясении, извержении вулкана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https://m.edsoo.ru/f5eb23a8</w:t>
              </w:r>
            </w:hyperlink>
          </w:p>
        </w:tc>
      </w:tr>
      <w:tr>
        <w:trPr>
          <w:trHeight w:val="11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Экология и её значение для устойчивого развития общества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Общие представления о здоровье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https://m.edsoo.ru/f5eb279a</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и защита от инфекционных заболеваний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https://m.edsoo.ru/f5eb2c0e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Профилактика неинфекционных заболеваний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https://m.edsoo.ru/f5eb2d94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Психическое здоровье и психологическое благополучие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https://m.edsoo.ru/f5eb3078</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помощь при неотложных состояниях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https://m.edsoo.ru/f5eb350a</w:t>
              </w:r>
            </w:hyperlink>
            <w:r>
              <w:rPr>
                <w:rFonts w:ascii="Times New Roman" w:hAnsi="Times New Roman"/>
                <w:b w:val="false"/>
                <w:i w:val="false"/>
                <w:color w:val="000000"/>
                <w:sz w:val="24"/>
              </w:rPr>
              <w:t xml:space="preserve"> </w:t>
            </w:r>
            <w:hyperlink r:id="rId45">
              <w:r>
                <w:rPr>
                  <w:rFonts w:ascii="Times New Roman" w:hAnsi="Times New Roman"/>
                  <w:b w:val="false"/>
                  <w:i w:val="false"/>
                  <w:color w:val="0000ff"/>
                  <w:sz w:val="22"/>
                  <w:u w:val="single"/>
                </w:rPr>
                <w:t>https://m.edsoo.ru/f5eb367c</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Общение – основа социального взаимодействия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https://m.edsoo.ru/f5eb3ca8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способы избегания и разрешения конфликтных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https://m.edsoo.ru/f5eb425c</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способы избегания и разрешения конфликтных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https://m.edsoo.ru/f5eb425c</w:t>
              </w:r>
            </w:hyperlink>
          </w:p>
        </w:tc>
      </w:tr>
      <w:tr>
        <w:trPr>
          <w:trHeight w:val="13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Манипуляция и способы противостоять 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https://m.edsoo.ru/f5eb40ea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Манипуляция и способы противостоять 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https://m.edsoo.ru/f5eb40ea</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увлечения. Их возможности и риски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Цифровая среда - ее возможности и риски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https://m.edsoo.ru/f5eb4568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Вредоносные программы и приложения, способы защиты от них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https://m.edsoo.ru/f5eb46da</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Опасный и запрещенный контент: способы распознавания и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https://m.edsoo.ru/f5eb46da</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Деструктивные течения в интернете, их признаки, опасности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https://m.edsoo.ru/f5eb4842</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в цифровой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https://m.edsoo.ru/f5eb46da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Сущность понятий «терроризм» и «экстремизм»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https://m.edsoo.ru/f5eb46da</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общественно-государственной системы противодействия экстремизму и терроризму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общественно-государственной системы противодействия экстремизму и терроризму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Опасности вовлечения в экстремистскую и террористическую деятельность, меры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Опасности вовлечения в экстремистскую и террористическую деятельность, меры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угрозе и совершении террористического акта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угрозе и совершении террористического акта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53090325" w:id="15"/>
    <w:p>
      <w:pPr>
        <w:sectPr>
          <w:pgSz w:w="16383" w:h="11906" w:orient="landscape"/>
        </w:sectPr>
      </w:pPr>
    </w:p>
    <w:bookmarkEnd w:id="15"/>
    <w:bookmarkEnd w:id="14"/>
    <w:bookmarkStart w:name="block-53090330" w:id="16"/>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dea971fa-9aae-469c-8a9b-f4f233706a2c" w:id="17"/>
      <w:r>
        <w:rPr>
          <w:rFonts w:ascii="Times New Roman" w:hAnsi="Times New Roman"/>
          <w:b w:val="false"/>
          <w:i w:val="false"/>
          <w:color w:val="000000"/>
          <w:sz w:val="28"/>
        </w:rPr>
        <w:t>• Основы безопасности жизнедеятельности: 8 - 9-е классы: учебник: в 2 частях; 3-е издание, переработанное Ч. 1 Рудаков Д.П., Приорова Е.М., Позднякова О.В. и др.; под научной редакцией Шойгу Ю.С. Ч. 2 Куличенко Т.В., Костюк Г.П., Дежурный Л.И. и др.; под научной редакцией Шойгу Ю.С. Акционерное общество «Издательство «Просвещение»</w:t>
      </w:r>
      <w:bookmarkEnd w:id="17"/>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both"/>
      </w:pPr>
      <w:r>
        <w:rPr>
          <w:rFonts w:ascii="Times New Roman" w:hAnsi="Times New Roman"/>
          <w:b w:val="false"/>
          <w:i w:val="false"/>
          <w:color w:val="000000"/>
          <w:sz w:val="28"/>
        </w:rPr>
        <w:t xml:space="preserve">Методические рекомендации для учителей </w:t>
      </w:r>
      <w:r>
        <w:rPr>
          <w:rFonts w:ascii="Times New Roman" w:hAnsi="Times New Roman"/>
          <w:b w:val="false"/>
          <w:i w:val="false"/>
          <w:color w:val="000000"/>
          <w:sz w:val="28"/>
        </w:rPr>
        <w:t xml:space="preserve"> по использованию учебников, включённых в федеральный перечень, при реализации учебного предмета «Основы безопасности и защиты Родины»</w:t>
      </w:r>
      <w:r>
        <w:rPr>
          <w:rFonts w:ascii="Times New Roman" w:hAnsi="Times New Roman"/>
          <w:b w:val="false"/>
          <w:i w:val="false"/>
          <w:color w:val="000000"/>
          <w:sz w:val="28"/>
        </w:rPr>
        <w:t xml:space="preserve"> https://uchitel.club/fgos/fgos-obzh.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53090330" w:id="18"/>
    <w:p>
      <w:pPr>
        <w:sectPr>
          <w:pgSz w:w="11906" w:h="16383" w:orient="portrait"/>
        </w:sectPr>
      </w:pPr>
    </w:p>
    <w:bookmarkEnd w:id="18"/>
    <w:bookmarkEnd w:id="16"/>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9506" Type="http://schemas.openxmlformats.org/officeDocument/2006/relationships/hyperlink" Id="rId4"/>
    <Relationship TargetMode="External" Target="https://m.edsoo.ru/7f419506" Type="http://schemas.openxmlformats.org/officeDocument/2006/relationships/hyperlink" Id="rId5"/>
    <Relationship TargetMode="External" Target="https://m.edsoo.ru/7f419506" Type="http://schemas.openxmlformats.org/officeDocument/2006/relationships/hyperlink" Id="rId6"/>
    <Relationship TargetMode="External" Target="https://m.edsoo.ru/7f419506" Type="http://schemas.openxmlformats.org/officeDocument/2006/relationships/hyperlink" Id="rId7"/>
    <Relationship TargetMode="External" Target="https://m.edsoo.ru/7f419506" Type="http://schemas.openxmlformats.org/officeDocument/2006/relationships/hyperlink" Id="rId8"/>
    <Relationship TargetMode="External" Target="https://m.edsoo.ru/7f419506" Type="http://schemas.openxmlformats.org/officeDocument/2006/relationships/hyperlink" Id="rId9"/>
    <Relationship TargetMode="External" Target="https://m.edsoo.ru/7f41b590" Type="http://schemas.openxmlformats.org/officeDocument/2006/relationships/hyperlink" Id="rId10"/>
    <Relationship TargetMode="External" Target="https://m.edsoo.ru/7f41b590" Type="http://schemas.openxmlformats.org/officeDocument/2006/relationships/hyperlink" Id="rId11"/>
    <Relationship TargetMode="External" Target="https://m.edsoo.ru/7f41b590" Type="http://schemas.openxmlformats.org/officeDocument/2006/relationships/hyperlink" Id="rId12"/>
    <Relationship TargetMode="External" Target="https://m.edsoo.ru/7f41b590" Type="http://schemas.openxmlformats.org/officeDocument/2006/relationships/hyperlink" Id="rId13"/>
    <Relationship TargetMode="External" Target="https://m.edsoo.ru/7f41b590" Type="http://schemas.openxmlformats.org/officeDocument/2006/relationships/hyperlink" Id="rId14"/>
    <Relationship TargetMode="External" Target="https://m.edsoo.ru/f5eac746" Type="http://schemas.openxmlformats.org/officeDocument/2006/relationships/hyperlink" Id="rId15"/>
    <Relationship TargetMode="External" Target="https://m.edsoo.ru/f5eac8c2" Type="http://schemas.openxmlformats.org/officeDocument/2006/relationships/hyperlink" Id="rId16"/>
    <Relationship TargetMode="External" Target="https://m.edsoo.ru/f5eac8c2" Type="http://schemas.openxmlformats.org/officeDocument/2006/relationships/hyperlink" Id="rId17"/>
    <Relationship TargetMode="External" Target="https://m.edsoo.ru/f5eacdf4" Type="http://schemas.openxmlformats.org/officeDocument/2006/relationships/hyperlink" Id="rId18"/>
    <Relationship TargetMode="External" Target="https://m.edsoo.ru/f5eacf84" Type="http://schemas.openxmlformats.org/officeDocument/2006/relationships/hyperlink" Id="rId19"/>
    <Relationship TargetMode="External" Target="https://m.edsoo.ru/f5ead51a" Type="http://schemas.openxmlformats.org/officeDocument/2006/relationships/hyperlink" Id="rId20"/>
    <Relationship TargetMode="External" Target="https://m.edsoo.ru/f5ead68c" Type="http://schemas.openxmlformats.org/officeDocument/2006/relationships/hyperlink" Id="rId21"/>
    <Relationship TargetMode="External" Target="https://m.edsoo.ru/f5eaefa0" Type="http://schemas.openxmlformats.org/officeDocument/2006/relationships/hyperlink" Id="rId22"/>
    <Relationship TargetMode="External" Target="https://m.edsoo.ru/f5eaf78e" Type="http://schemas.openxmlformats.org/officeDocument/2006/relationships/hyperlink" Id="rId23"/>
    <Relationship TargetMode="External" Target="https://m.edsoo.ru/f5eaf946" Type="http://schemas.openxmlformats.org/officeDocument/2006/relationships/hyperlink" Id="rId24"/>
    <Relationship TargetMode="External" Target="https://m.edsoo.ru/f5eafef0" Type="http://schemas.openxmlformats.org/officeDocument/2006/relationships/hyperlink" Id="rId25"/>
    <Relationship TargetMode="External" Target="https://m.edsoo.ru/f5eafd42" Type="http://schemas.openxmlformats.org/officeDocument/2006/relationships/hyperlink" Id="rId26"/>
    <Relationship TargetMode="External" Target="https://m.edsoo.ru/f5eb0210" Type="http://schemas.openxmlformats.org/officeDocument/2006/relationships/hyperlink" Id="rId27"/>
    <Relationship TargetMode="External" Target="https://m.edsoo.ru/f5eb038c" Type="http://schemas.openxmlformats.org/officeDocument/2006/relationships/hyperlink" Id="rId28"/>
    <Relationship TargetMode="External" Target="https://m.edsoo.ru/f5eb0c10" Type="http://schemas.openxmlformats.org/officeDocument/2006/relationships/hyperlink" Id="rId29"/>
    <Relationship TargetMode="External" Target="https://m.edsoo.ru/f5eb0c10" Type="http://schemas.openxmlformats.org/officeDocument/2006/relationships/hyperlink" Id="rId30"/>
    <Relationship TargetMode="External" Target="https://m.edsoo.ru/f5eb0c10" Type="http://schemas.openxmlformats.org/officeDocument/2006/relationships/hyperlink" Id="rId31"/>
    <Relationship TargetMode="External" Target="https://m.edsoo.ru/f5eb0c10" Type="http://schemas.openxmlformats.org/officeDocument/2006/relationships/hyperlink" Id="rId32"/>
    <Relationship TargetMode="External" Target="https://m.edsoo.ru/f5eb14e4" Type="http://schemas.openxmlformats.org/officeDocument/2006/relationships/hyperlink" Id="rId33"/>
    <Relationship TargetMode="External" Target="https://m.edsoo.ru/f5eb0efe" Type="http://schemas.openxmlformats.org/officeDocument/2006/relationships/hyperlink" Id="rId34"/>
    <Relationship TargetMode="External" Target="https://m.edsoo.ru/f5eb1ac0" Type="http://schemas.openxmlformats.org/officeDocument/2006/relationships/hyperlink" Id="rId35"/>
    <Relationship TargetMode="External" Target="https://m.edsoo.ru/f5eb1da4" Type="http://schemas.openxmlformats.org/officeDocument/2006/relationships/hyperlink" Id="rId36"/>
    <Relationship TargetMode="External" Target="https://m.edsoo.ru/f5eb209c" Type="http://schemas.openxmlformats.org/officeDocument/2006/relationships/hyperlink" Id="rId37"/>
    <Relationship TargetMode="External" Target="https://m.edsoo.ru/f5eb222c" Type="http://schemas.openxmlformats.org/officeDocument/2006/relationships/hyperlink" Id="rId38"/>
    <Relationship TargetMode="External" Target="https://m.edsoo.ru/f5eb23a8" Type="http://schemas.openxmlformats.org/officeDocument/2006/relationships/hyperlink" Id="rId39"/>
    <Relationship TargetMode="External" Target="https://m.edsoo.ru/f5eb279a" Type="http://schemas.openxmlformats.org/officeDocument/2006/relationships/hyperlink" Id="rId40"/>
    <Relationship TargetMode="External" Target="https://m.edsoo.ru/f5eb2c0e" Type="http://schemas.openxmlformats.org/officeDocument/2006/relationships/hyperlink" Id="rId41"/>
    <Relationship TargetMode="External" Target="https://m.edsoo.ru/f5eb2d94" Type="http://schemas.openxmlformats.org/officeDocument/2006/relationships/hyperlink" Id="rId42"/>
    <Relationship TargetMode="External" Target="https://m.edsoo.ru/f5eb3078" Type="http://schemas.openxmlformats.org/officeDocument/2006/relationships/hyperlink" Id="rId43"/>
    <Relationship TargetMode="External" Target="https://m.edsoo.ru/f5eb350a" Type="http://schemas.openxmlformats.org/officeDocument/2006/relationships/hyperlink" Id="rId44"/>
    <Relationship TargetMode="External" Target="https://m.edsoo.ru/f5eb367c" Type="http://schemas.openxmlformats.org/officeDocument/2006/relationships/hyperlink" Id="rId45"/>
    <Relationship TargetMode="External" Target="https://m.edsoo.ru/f5eb3ca8" Type="http://schemas.openxmlformats.org/officeDocument/2006/relationships/hyperlink" Id="rId46"/>
    <Relationship TargetMode="External" Target="https://m.edsoo.ru/f5eb425c" Type="http://schemas.openxmlformats.org/officeDocument/2006/relationships/hyperlink" Id="rId47"/>
    <Relationship TargetMode="External" Target="https://m.edsoo.ru/f5eb425c" Type="http://schemas.openxmlformats.org/officeDocument/2006/relationships/hyperlink" Id="rId48"/>
    <Relationship TargetMode="External" Target="https://m.edsoo.ru/f5eb40ea" Type="http://schemas.openxmlformats.org/officeDocument/2006/relationships/hyperlink" Id="rId49"/>
    <Relationship TargetMode="External" Target="https://m.edsoo.ru/f5eb40ea" Type="http://schemas.openxmlformats.org/officeDocument/2006/relationships/hyperlink" Id="rId50"/>
    <Relationship TargetMode="External" Target="https://m.edsoo.ru/f5eb4568" Type="http://schemas.openxmlformats.org/officeDocument/2006/relationships/hyperlink" Id="rId51"/>
    <Relationship TargetMode="External" Target="https://m.edsoo.ru/f5eb46da" Type="http://schemas.openxmlformats.org/officeDocument/2006/relationships/hyperlink" Id="rId52"/>
    <Relationship TargetMode="External" Target="https://m.edsoo.ru/f5eb46da" Type="http://schemas.openxmlformats.org/officeDocument/2006/relationships/hyperlink" Id="rId53"/>
    <Relationship TargetMode="External" Target="https://m.edsoo.ru/f5eb4842" Type="http://schemas.openxmlformats.org/officeDocument/2006/relationships/hyperlink" Id="rId54"/>
    <Relationship TargetMode="External" Target="https://m.edsoo.ru/f5eb46da" Type="http://schemas.openxmlformats.org/officeDocument/2006/relationships/hyperlink" Id="rId55"/>
    <Relationship TargetMode="External" Target="https://m.edsoo.ru/f5eb46da" Type="http://schemas.openxmlformats.org/officeDocument/2006/relationships/hyperlink" Id="rId56"/>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